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6C4" w:rsidRDefault="00A136C4" w:rsidP="00A136C4">
      <w:pPr>
        <w:spacing w:after="0"/>
        <w:jc w:val="center"/>
        <w:rPr>
          <w:rFonts w:ascii="Times New Roman" w:hAnsi="Times New Roman"/>
          <w:sz w:val="28"/>
          <w:szCs w:val="28"/>
        </w:rPr>
      </w:pPr>
      <w:r>
        <w:rPr>
          <w:rFonts w:ascii="Times New Roman" w:hAnsi="Times New Roman"/>
          <w:sz w:val="28"/>
          <w:szCs w:val="28"/>
        </w:rPr>
        <w:t>Муниципальное автономное общеобразовательное учреждение</w:t>
      </w:r>
    </w:p>
    <w:p w:rsidR="00A136C4" w:rsidRPr="00A136C4" w:rsidRDefault="00A136C4" w:rsidP="00A136C4">
      <w:pPr>
        <w:spacing w:after="0"/>
        <w:jc w:val="center"/>
        <w:rPr>
          <w:rFonts w:ascii="Times New Roman" w:hAnsi="Times New Roman"/>
          <w:sz w:val="28"/>
          <w:szCs w:val="28"/>
        </w:rPr>
      </w:pPr>
      <w:r w:rsidRPr="00A136C4">
        <w:rPr>
          <w:rFonts w:ascii="Times New Roman" w:hAnsi="Times New Roman"/>
          <w:sz w:val="28"/>
          <w:szCs w:val="28"/>
        </w:rPr>
        <w:t>«Троицкая средняя общеобразовательная школа»</w:t>
      </w:r>
    </w:p>
    <w:p w:rsidR="00A136C4" w:rsidRPr="00A136C4" w:rsidRDefault="00A136C4" w:rsidP="00A136C4">
      <w:pPr>
        <w:spacing w:after="0"/>
        <w:jc w:val="center"/>
        <w:rPr>
          <w:rFonts w:ascii="Times New Roman" w:hAnsi="Times New Roman"/>
          <w:sz w:val="28"/>
          <w:szCs w:val="28"/>
        </w:rPr>
      </w:pPr>
      <w:r w:rsidRPr="00A136C4">
        <w:rPr>
          <w:rFonts w:ascii="Times New Roman" w:hAnsi="Times New Roman"/>
          <w:sz w:val="28"/>
          <w:szCs w:val="28"/>
        </w:rPr>
        <w:t>Тюльганского района Оренбургской области</w:t>
      </w:r>
    </w:p>
    <w:p w:rsidR="00A136C4" w:rsidRDefault="00A136C4" w:rsidP="00A136C4">
      <w:pPr>
        <w:pStyle w:val="2"/>
        <w:jc w:val="center"/>
        <w:rPr>
          <w:caps/>
          <w:sz w:val="28"/>
          <w:szCs w:val="28"/>
        </w:rPr>
      </w:pPr>
    </w:p>
    <w:p w:rsidR="00A136C4" w:rsidRDefault="00A136C4" w:rsidP="00A136C4">
      <w:pPr>
        <w:pStyle w:val="2"/>
        <w:jc w:val="center"/>
        <w:rPr>
          <w:caps/>
          <w:sz w:val="28"/>
          <w:szCs w:val="28"/>
        </w:rPr>
      </w:pPr>
    </w:p>
    <w:p w:rsidR="00A136C4" w:rsidRDefault="00A136C4" w:rsidP="00A136C4">
      <w:pPr>
        <w:pStyle w:val="2"/>
        <w:jc w:val="center"/>
        <w:rPr>
          <w:caps/>
          <w:sz w:val="28"/>
          <w:szCs w:val="28"/>
        </w:rPr>
      </w:pPr>
    </w:p>
    <w:p w:rsidR="00A136C4" w:rsidRPr="00A136C4" w:rsidRDefault="00A136C4" w:rsidP="00A136C4">
      <w:pPr>
        <w:pStyle w:val="2"/>
        <w:jc w:val="center"/>
        <w:rPr>
          <w:sz w:val="28"/>
          <w:szCs w:val="28"/>
        </w:rPr>
      </w:pPr>
      <w:r w:rsidRPr="00A136C4">
        <w:rPr>
          <w:caps/>
          <w:sz w:val="28"/>
          <w:szCs w:val="28"/>
        </w:rPr>
        <w:t>конкурс</w:t>
      </w:r>
      <w:r w:rsidRPr="00A136C4">
        <w:rPr>
          <w:caps/>
          <w:sz w:val="28"/>
          <w:szCs w:val="28"/>
        </w:rPr>
        <w:br/>
        <w:t xml:space="preserve"> «Оренбуржье: стопами православия»</w:t>
      </w:r>
    </w:p>
    <w:p w:rsidR="00A136C4" w:rsidRPr="00A136C4" w:rsidRDefault="00A136C4" w:rsidP="00A136C4">
      <w:pPr>
        <w:spacing w:after="0"/>
        <w:jc w:val="center"/>
        <w:rPr>
          <w:rFonts w:ascii="Times New Roman" w:hAnsi="Times New Roman"/>
          <w:sz w:val="28"/>
          <w:szCs w:val="28"/>
        </w:rPr>
      </w:pPr>
    </w:p>
    <w:p w:rsidR="00A136C4" w:rsidRPr="00A136C4" w:rsidRDefault="00A136C4" w:rsidP="00A136C4">
      <w:pPr>
        <w:spacing w:after="0"/>
        <w:jc w:val="center"/>
        <w:rPr>
          <w:rFonts w:ascii="Times New Roman" w:hAnsi="Times New Roman"/>
          <w:sz w:val="28"/>
          <w:szCs w:val="28"/>
        </w:rPr>
      </w:pPr>
    </w:p>
    <w:p w:rsidR="00A136C4" w:rsidRPr="00A136C4" w:rsidRDefault="00A136C4" w:rsidP="00A136C4">
      <w:pPr>
        <w:spacing w:after="0"/>
        <w:jc w:val="center"/>
        <w:rPr>
          <w:rFonts w:ascii="Times New Roman" w:hAnsi="Times New Roman"/>
          <w:sz w:val="28"/>
          <w:szCs w:val="28"/>
        </w:rPr>
      </w:pPr>
    </w:p>
    <w:p w:rsidR="00A136C4" w:rsidRPr="00D578F9" w:rsidRDefault="00A136C4" w:rsidP="00A136C4">
      <w:pPr>
        <w:spacing w:after="0"/>
        <w:jc w:val="center"/>
        <w:rPr>
          <w:rFonts w:ascii="Times New Roman" w:hAnsi="Times New Roman"/>
          <w:b/>
          <w:sz w:val="28"/>
          <w:szCs w:val="28"/>
        </w:rPr>
      </w:pPr>
      <w:r w:rsidRPr="00D578F9">
        <w:rPr>
          <w:rFonts w:ascii="Times New Roman" w:hAnsi="Times New Roman"/>
          <w:b/>
          <w:sz w:val="28"/>
          <w:szCs w:val="28"/>
        </w:rPr>
        <w:t>Направление «История одного храма»</w:t>
      </w:r>
    </w:p>
    <w:p w:rsidR="00A136C4" w:rsidRPr="00A136C4" w:rsidRDefault="00A136C4" w:rsidP="00A136C4">
      <w:pPr>
        <w:spacing w:after="0"/>
        <w:rPr>
          <w:rFonts w:ascii="Times New Roman" w:hAnsi="Times New Roman"/>
          <w:sz w:val="28"/>
          <w:szCs w:val="28"/>
        </w:rPr>
      </w:pPr>
    </w:p>
    <w:p w:rsidR="00A136C4" w:rsidRPr="00A136C4" w:rsidRDefault="00A136C4" w:rsidP="00A136C4">
      <w:pPr>
        <w:spacing w:after="0"/>
        <w:rPr>
          <w:rFonts w:ascii="Times New Roman" w:hAnsi="Times New Roman"/>
          <w:sz w:val="28"/>
          <w:szCs w:val="28"/>
        </w:rPr>
      </w:pPr>
    </w:p>
    <w:p w:rsidR="00A136C4" w:rsidRPr="00A136C4" w:rsidRDefault="00A136C4" w:rsidP="00A136C4">
      <w:pPr>
        <w:spacing w:after="0"/>
        <w:rPr>
          <w:rFonts w:ascii="Times New Roman" w:hAnsi="Times New Roman"/>
          <w:sz w:val="28"/>
          <w:szCs w:val="28"/>
        </w:rPr>
      </w:pPr>
    </w:p>
    <w:p w:rsidR="00A136C4" w:rsidRDefault="00A136C4" w:rsidP="00A136C4">
      <w:pPr>
        <w:shd w:val="clear" w:color="auto" w:fill="FFFFFF"/>
        <w:spacing w:after="0" w:line="240" w:lineRule="auto"/>
        <w:ind w:firstLine="851"/>
        <w:jc w:val="center"/>
        <w:rPr>
          <w:rFonts w:ascii="Times New Roman" w:hAnsi="Times New Roman"/>
          <w:b/>
          <w:color w:val="383838"/>
          <w:sz w:val="28"/>
          <w:szCs w:val="28"/>
        </w:rPr>
      </w:pPr>
      <w:r w:rsidRPr="00A136C4">
        <w:rPr>
          <w:rFonts w:ascii="Times New Roman" w:hAnsi="Times New Roman"/>
          <w:b/>
          <w:color w:val="383838"/>
          <w:sz w:val="28"/>
          <w:szCs w:val="28"/>
        </w:rPr>
        <w:t xml:space="preserve">«История храма святых чудотворцев безсребренников </w:t>
      </w:r>
    </w:p>
    <w:p w:rsidR="00A136C4" w:rsidRPr="00A136C4" w:rsidRDefault="00A136C4" w:rsidP="00A136C4">
      <w:pPr>
        <w:shd w:val="clear" w:color="auto" w:fill="FFFFFF"/>
        <w:spacing w:after="0" w:line="240" w:lineRule="auto"/>
        <w:ind w:firstLine="851"/>
        <w:jc w:val="center"/>
        <w:rPr>
          <w:rFonts w:ascii="Times New Roman" w:hAnsi="Times New Roman"/>
          <w:b/>
          <w:color w:val="383838"/>
          <w:sz w:val="28"/>
          <w:szCs w:val="28"/>
        </w:rPr>
      </w:pPr>
      <w:r w:rsidRPr="00A136C4">
        <w:rPr>
          <w:rFonts w:ascii="Times New Roman" w:hAnsi="Times New Roman"/>
          <w:b/>
          <w:color w:val="383838"/>
          <w:sz w:val="28"/>
          <w:szCs w:val="28"/>
        </w:rPr>
        <w:t>Козмы и Дамиана» (старообрядческая община)</w:t>
      </w:r>
    </w:p>
    <w:p w:rsidR="00A136C4" w:rsidRPr="00A136C4" w:rsidRDefault="00A136C4" w:rsidP="00A136C4">
      <w:pPr>
        <w:spacing w:after="0"/>
        <w:rPr>
          <w:rFonts w:ascii="Times New Roman" w:hAnsi="Times New Roman"/>
          <w:sz w:val="28"/>
          <w:szCs w:val="28"/>
        </w:rPr>
      </w:pPr>
    </w:p>
    <w:p w:rsidR="00A136C4" w:rsidRPr="00A136C4" w:rsidRDefault="00A136C4" w:rsidP="00A136C4">
      <w:pPr>
        <w:spacing w:after="0"/>
        <w:rPr>
          <w:rFonts w:ascii="Times New Roman" w:hAnsi="Times New Roman"/>
          <w:sz w:val="28"/>
          <w:szCs w:val="28"/>
        </w:rPr>
      </w:pPr>
    </w:p>
    <w:p w:rsidR="00A136C4" w:rsidRPr="00A136C4" w:rsidRDefault="00A136C4" w:rsidP="00A136C4">
      <w:pPr>
        <w:spacing w:after="0"/>
        <w:rPr>
          <w:rFonts w:ascii="Times New Roman" w:hAnsi="Times New Roman"/>
          <w:sz w:val="28"/>
          <w:szCs w:val="28"/>
        </w:rPr>
      </w:pPr>
    </w:p>
    <w:p w:rsidR="00A136C4" w:rsidRDefault="00A136C4" w:rsidP="00A136C4">
      <w:pPr>
        <w:spacing w:after="0"/>
        <w:ind w:firstLine="3828"/>
        <w:rPr>
          <w:rFonts w:ascii="Times New Roman" w:hAnsi="Times New Roman"/>
          <w:sz w:val="28"/>
          <w:szCs w:val="28"/>
        </w:rPr>
      </w:pPr>
      <w:r>
        <w:rPr>
          <w:rFonts w:ascii="Times New Roman" w:hAnsi="Times New Roman"/>
          <w:sz w:val="28"/>
          <w:szCs w:val="28"/>
        </w:rPr>
        <w:t>Учащаяся 8 класса МАОУ «Троицкая СОШ»</w:t>
      </w:r>
    </w:p>
    <w:p w:rsidR="00A136C4" w:rsidRDefault="00A136C4" w:rsidP="00A136C4">
      <w:pPr>
        <w:spacing w:after="0"/>
        <w:ind w:firstLine="3828"/>
        <w:rPr>
          <w:rFonts w:ascii="Times New Roman" w:hAnsi="Times New Roman"/>
          <w:sz w:val="28"/>
          <w:szCs w:val="28"/>
        </w:rPr>
      </w:pPr>
      <w:r>
        <w:rPr>
          <w:rFonts w:ascii="Times New Roman" w:hAnsi="Times New Roman"/>
          <w:sz w:val="28"/>
          <w:szCs w:val="28"/>
        </w:rPr>
        <w:t>Тюльганского района Оренбургской области</w:t>
      </w:r>
    </w:p>
    <w:p w:rsidR="00A136C4" w:rsidRPr="00A136C4" w:rsidRDefault="00A136C4" w:rsidP="00A136C4">
      <w:pPr>
        <w:spacing w:after="0"/>
        <w:ind w:firstLine="3828"/>
        <w:rPr>
          <w:rFonts w:ascii="Times New Roman" w:hAnsi="Times New Roman"/>
          <w:sz w:val="28"/>
          <w:szCs w:val="28"/>
        </w:rPr>
      </w:pPr>
      <w:r>
        <w:rPr>
          <w:rFonts w:ascii="Times New Roman" w:hAnsi="Times New Roman"/>
          <w:sz w:val="28"/>
          <w:szCs w:val="28"/>
        </w:rPr>
        <w:t>Чесская Мария</w:t>
      </w:r>
    </w:p>
    <w:p w:rsidR="00A136C4" w:rsidRPr="00A136C4" w:rsidRDefault="00A136C4" w:rsidP="00A136C4">
      <w:pPr>
        <w:spacing w:after="0"/>
        <w:jc w:val="right"/>
        <w:rPr>
          <w:rFonts w:ascii="Times New Roman" w:hAnsi="Times New Roman"/>
          <w:sz w:val="28"/>
          <w:szCs w:val="28"/>
        </w:rPr>
      </w:pPr>
      <w:r w:rsidRPr="00A136C4">
        <w:rPr>
          <w:rFonts w:ascii="Times New Roman" w:hAnsi="Times New Roman"/>
          <w:sz w:val="28"/>
          <w:szCs w:val="28"/>
        </w:rPr>
        <w:t xml:space="preserve">                                                                                                        </w:t>
      </w:r>
    </w:p>
    <w:p w:rsidR="00A136C4" w:rsidRDefault="00A136C4" w:rsidP="00A136C4">
      <w:pPr>
        <w:spacing w:after="0"/>
        <w:ind w:firstLine="3828"/>
        <w:rPr>
          <w:rFonts w:ascii="Times New Roman" w:hAnsi="Times New Roman"/>
          <w:sz w:val="28"/>
          <w:szCs w:val="28"/>
        </w:rPr>
      </w:pPr>
      <w:r>
        <w:rPr>
          <w:rFonts w:ascii="Times New Roman" w:hAnsi="Times New Roman"/>
          <w:sz w:val="28"/>
          <w:szCs w:val="28"/>
        </w:rPr>
        <w:t xml:space="preserve">Школьный учитель: </w:t>
      </w:r>
    </w:p>
    <w:p w:rsidR="00A136C4" w:rsidRDefault="00A136C4" w:rsidP="00A136C4">
      <w:pPr>
        <w:spacing w:after="0"/>
        <w:ind w:firstLine="3828"/>
        <w:rPr>
          <w:rFonts w:ascii="Times New Roman" w:hAnsi="Times New Roman"/>
          <w:sz w:val="28"/>
          <w:szCs w:val="28"/>
        </w:rPr>
      </w:pPr>
      <w:r>
        <w:rPr>
          <w:rFonts w:ascii="Times New Roman" w:hAnsi="Times New Roman"/>
          <w:sz w:val="28"/>
          <w:szCs w:val="28"/>
        </w:rPr>
        <w:t xml:space="preserve">Мурашкина Т. М., </w:t>
      </w:r>
    </w:p>
    <w:p w:rsidR="00A136C4" w:rsidRPr="00A136C4" w:rsidRDefault="00A136C4" w:rsidP="00A136C4">
      <w:pPr>
        <w:spacing w:after="0"/>
        <w:ind w:firstLine="3828"/>
        <w:rPr>
          <w:rFonts w:ascii="Times New Roman" w:hAnsi="Times New Roman"/>
          <w:sz w:val="28"/>
          <w:szCs w:val="28"/>
        </w:rPr>
      </w:pPr>
      <w:r>
        <w:rPr>
          <w:rFonts w:ascii="Times New Roman" w:hAnsi="Times New Roman"/>
          <w:sz w:val="28"/>
          <w:szCs w:val="28"/>
        </w:rPr>
        <w:t>учитель химии 1 категории</w:t>
      </w:r>
    </w:p>
    <w:p w:rsidR="00A136C4" w:rsidRP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Default="00A136C4" w:rsidP="00A136C4">
      <w:pPr>
        <w:spacing w:after="0"/>
        <w:rPr>
          <w:rFonts w:ascii="Times New Roman" w:hAnsi="Times New Roman"/>
          <w:sz w:val="28"/>
          <w:szCs w:val="28"/>
        </w:rPr>
      </w:pPr>
    </w:p>
    <w:p w:rsidR="00A136C4" w:rsidRPr="00A136C4" w:rsidRDefault="00A136C4" w:rsidP="00A136C4">
      <w:pPr>
        <w:spacing w:after="0"/>
        <w:rPr>
          <w:rFonts w:ascii="Times New Roman" w:hAnsi="Times New Roman"/>
          <w:sz w:val="28"/>
          <w:szCs w:val="28"/>
        </w:rPr>
      </w:pPr>
    </w:p>
    <w:p w:rsidR="00A136C4" w:rsidRPr="00A136C4" w:rsidRDefault="00A136C4" w:rsidP="00A136C4">
      <w:pPr>
        <w:spacing w:after="0"/>
        <w:rPr>
          <w:rFonts w:ascii="Times New Roman" w:hAnsi="Times New Roman"/>
          <w:sz w:val="28"/>
          <w:szCs w:val="28"/>
        </w:rPr>
      </w:pPr>
    </w:p>
    <w:p w:rsidR="00A136C4" w:rsidRPr="00A136C4" w:rsidRDefault="00A136C4" w:rsidP="00A136C4">
      <w:pPr>
        <w:spacing w:after="0"/>
        <w:jc w:val="center"/>
        <w:rPr>
          <w:rFonts w:ascii="Times New Roman" w:hAnsi="Times New Roman"/>
          <w:sz w:val="28"/>
          <w:szCs w:val="28"/>
        </w:rPr>
      </w:pPr>
      <w:r w:rsidRPr="00A136C4">
        <w:rPr>
          <w:rFonts w:ascii="Times New Roman" w:hAnsi="Times New Roman"/>
          <w:sz w:val="28"/>
          <w:szCs w:val="28"/>
        </w:rPr>
        <w:t>Оренбург</w:t>
      </w:r>
    </w:p>
    <w:p w:rsidR="00D578F9" w:rsidRDefault="00A136C4" w:rsidP="00D578F9">
      <w:pPr>
        <w:tabs>
          <w:tab w:val="left" w:pos="0"/>
        </w:tabs>
        <w:spacing w:line="360" w:lineRule="auto"/>
        <w:jc w:val="center"/>
        <w:rPr>
          <w:b/>
          <w:sz w:val="28"/>
          <w:szCs w:val="28"/>
        </w:rPr>
      </w:pPr>
      <w:r w:rsidRPr="00A136C4">
        <w:rPr>
          <w:rFonts w:ascii="Times New Roman" w:hAnsi="Times New Roman"/>
          <w:sz w:val="28"/>
          <w:szCs w:val="28"/>
        </w:rPr>
        <w:t>2014</w:t>
      </w:r>
      <w:r w:rsidR="00D578F9" w:rsidRPr="00D578F9">
        <w:rPr>
          <w:b/>
          <w:sz w:val="28"/>
          <w:szCs w:val="28"/>
        </w:rPr>
        <w:t xml:space="preserve"> </w:t>
      </w:r>
    </w:p>
    <w:p w:rsidR="00510B4F" w:rsidRPr="00D578F9" w:rsidRDefault="00510B4F" w:rsidP="00D578F9">
      <w:pPr>
        <w:shd w:val="clear" w:color="auto" w:fill="FFFFFF"/>
        <w:spacing w:after="0" w:line="360" w:lineRule="auto"/>
        <w:jc w:val="right"/>
        <w:rPr>
          <w:rFonts w:ascii="Times New Roman" w:hAnsi="Times New Roman"/>
          <w:color w:val="383838"/>
          <w:sz w:val="28"/>
          <w:szCs w:val="28"/>
        </w:rPr>
      </w:pPr>
      <w:r w:rsidRPr="00D578F9">
        <w:rPr>
          <w:rFonts w:ascii="Times New Roman" w:hAnsi="Times New Roman"/>
          <w:iCs/>
          <w:color w:val="383838"/>
          <w:sz w:val="28"/>
          <w:szCs w:val="28"/>
        </w:rPr>
        <w:lastRenderedPageBreak/>
        <w:t>Благочестивые наши предки не могли жить без храма –</w:t>
      </w:r>
      <w:r w:rsidRPr="00D578F9">
        <w:rPr>
          <w:rFonts w:ascii="Times New Roman" w:hAnsi="Times New Roman"/>
          <w:iCs/>
          <w:color w:val="383838"/>
          <w:sz w:val="28"/>
          <w:szCs w:val="28"/>
        </w:rPr>
        <w:br/>
        <w:t>он был так же необходим для души народа,</w:t>
      </w:r>
      <w:r w:rsidRPr="00D578F9">
        <w:rPr>
          <w:rFonts w:ascii="Times New Roman" w:hAnsi="Times New Roman"/>
          <w:iCs/>
          <w:color w:val="383838"/>
          <w:sz w:val="28"/>
          <w:szCs w:val="28"/>
        </w:rPr>
        <w:br/>
        <w:t>как дом и пища для его телесного существования.</w:t>
      </w:r>
      <w:r w:rsidRPr="00D578F9">
        <w:rPr>
          <w:rFonts w:ascii="Times New Roman" w:hAnsi="Times New Roman"/>
          <w:i/>
          <w:iCs/>
          <w:color w:val="383838"/>
          <w:sz w:val="28"/>
          <w:szCs w:val="28"/>
        </w:rPr>
        <w:br/>
        <w:t>Патриарх Московский и всея Руси Алексей ΙΙ.</w:t>
      </w:r>
    </w:p>
    <w:p w:rsidR="00510B4F" w:rsidRPr="00D578F9" w:rsidRDefault="00510B4F" w:rsidP="00D578F9">
      <w:pPr>
        <w:shd w:val="clear" w:color="auto" w:fill="FFFFFF"/>
        <w:spacing w:after="0" w:line="360" w:lineRule="auto"/>
        <w:ind w:firstLine="851"/>
        <w:rPr>
          <w:rFonts w:ascii="Times New Roman" w:hAnsi="Times New Roman"/>
          <w:color w:val="383838"/>
          <w:sz w:val="28"/>
          <w:szCs w:val="28"/>
        </w:rPr>
      </w:pPr>
    </w:p>
    <w:p w:rsidR="00510B4F" w:rsidRPr="00D578F9" w:rsidRDefault="00510B4F" w:rsidP="00207020">
      <w:pPr>
        <w:pStyle w:val="a3"/>
        <w:spacing w:line="360" w:lineRule="auto"/>
        <w:ind w:firstLine="708"/>
        <w:jc w:val="both"/>
        <w:rPr>
          <w:rFonts w:ascii="Times New Roman" w:hAnsi="Times New Roman"/>
          <w:color w:val="000000"/>
          <w:sz w:val="28"/>
          <w:szCs w:val="28"/>
          <w:shd w:val="clear" w:color="auto" w:fill="FFFFFF"/>
        </w:rPr>
      </w:pPr>
      <w:r w:rsidRPr="00D578F9">
        <w:rPr>
          <w:rFonts w:ascii="Times New Roman" w:hAnsi="Times New Roman"/>
          <w:color w:val="000000"/>
          <w:sz w:val="28"/>
          <w:szCs w:val="28"/>
          <w:shd w:val="clear" w:color="auto" w:fill="FFFFFF"/>
        </w:rPr>
        <w:t>Край родной… Как много эти два слова говорят сердцу каждого из нас. И счастлив человек, сохранивший любовь к родной стороне на протяжении всей своей жизни. Но мало любить свой край, надо ещё хорошо знать историю малой родины.</w:t>
      </w:r>
    </w:p>
    <w:p w:rsidR="00510B4F" w:rsidRPr="00D578F9" w:rsidRDefault="00510B4F" w:rsidP="00207020">
      <w:pPr>
        <w:pStyle w:val="a3"/>
        <w:spacing w:line="360" w:lineRule="auto"/>
        <w:ind w:firstLine="708"/>
        <w:jc w:val="both"/>
        <w:rPr>
          <w:rFonts w:ascii="Times New Roman" w:hAnsi="Times New Roman"/>
          <w:sz w:val="28"/>
          <w:szCs w:val="28"/>
        </w:rPr>
      </w:pPr>
      <w:r w:rsidRPr="00D578F9">
        <w:rPr>
          <w:rFonts w:ascii="Times New Roman" w:hAnsi="Times New Roman"/>
          <w:sz w:val="28"/>
          <w:szCs w:val="28"/>
        </w:rPr>
        <w:t>Изучить историю всего края сразу невозможно, поэтому для своей работы я выбрала только маленький, но очень живописный его уголок</w:t>
      </w:r>
      <w:r w:rsidR="00D578F9" w:rsidRPr="00D578F9">
        <w:rPr>
          <w:rFonts w:ascii="Times New Roman" w:hAnsi="Times New Roman"/>
          <w:sz w:val="28"/>
          <w:szCs w:val="28"/>
        </w:rPr>
        <w:t xml:space="preserve">, свою малую родину </w:t>
      </w:r>
      <w:r w:rsidRPr="00D578F9">
        <w:rPr>
          <w:rFonts w:ascii="Times New Roman" w:hAnsi="Times New Roman"/>
          <w:sz w:val="28"/>
          <w:szCs w:val="28"/>
        </w:rPr>
        <w:t xml:space="preserve"> – село Троицкое. Вот мне и захотелось узнать первоначально про храм</w:t>
      </w:r>
      <w:r w:rsidR="00D578F9" w:rsidRPr="00D578F9">
        <w:rPr>
          <w:rFonts w:ascii="Times New Roman" w:hAnsi="Times New Roman"/>
          <w:sz w:val="28"/>
          <w:szCs w:val="28"/>
        </w:rPr>
        <w:t xml:space="preserve">ы, которые  находились и находятся </w:t>
      </w:r>
      <w:r w:rsidRPr="00D578F9">
        <w:rPr>
          <w:rFonts w:ascii="Times New Roman" w:hAnsi="Times New Roman"/>
          <w:sz w:val="28"/>
          <w:szCs w:val="28"/>
        </w:rPr>
        <w:t xml:space="preserve"> в этом прекрасном селе.</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Распространение христианства на Руси сопровождалось строительством храмов. Они становились сосредоточением церковной жизни и православной культуры, поэтому в сознании русских людей понятие «собрание верующих» было неразрывно связано с понятием «Дом Божий». Почему же не удалось вытравить религиозную веру из людских сердец, стереть из памяти? Наверное, здесь дело в том, что религия веками сохраняла культурно – национальные традиции, особенности многовекового жизненного уклада.</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Тема исследовательской работы:</w:t>
      </w:r>
      <w:r w:rsidRPr="00D578F9">
        <w:rPr>
          <w:rFonts w:ascii="Times New Roman" w:hAnsi="Times New Roman"/>
          <w:color w:val="383838"/>
          <w:sz w:val="28"/>
          <w:szCs w:val="28"/>
        </w:rPr>
        <w:t xml:space="preserve"> «История храма святых чудотворцев безсребренников Козмы и Дамиана» (старообрядческая община).</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color w:val="383838"/>
          <w:sz w:val="28"/>
          <w:szCs w:val="28"/>
        </w:rPr>
        <w:t xml:space="preserve">Актуальность: </w:t>
      </w:r>
      <w:r w:rsidRPr="00D578F9">
        <w:rPr>
          <w:rFonts w:ascii="Times New Roman" w:hAnsi="Times New Roman"/>
          <w:color w:val="383838"/>
          <w:sz w:val="28"/>
          <w:szCs w:val="28"/>
        </w:rPr>
        <w:t xml:space="preserve"> в работе рассматривается тема изучения наших духовных и исторических корней.  Мне кажется, что это важно знать каждому культурному человеку. Но у каждого храма есть еще и своя собственная история, свои особенности. Многих сведений нет в архивах и фондах библиотек, их хранит народная память. Вот об этом мы хотели написать в своей работе.</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lastRenderedPageBreak/>
        <w:t>Цель</w:t>
      </w:r>
      <w:r w:rsidRPr="00D578F9">
        <w:rPr>
          <w:rFonts w:ascii="Times New Roman" w:hAnsi="Times New Roman"/>
          <w:color w:val="383838"/>
          <w:sz w:val="28"/>
          <w:szCs w:val="28"/>
        </w:rPr>
        <w:t> </w:t>
      </w:r>
      <w:r w:rsidRPr="00D578F9">
        <w:rPr>
          <w:rFonts w:ascii="Times New Roman" w:hAnsi="Times New Roman"/>
          <w:b/>
          <w:bCs/>
          <w:color w:val="383838"/>
          <w:sz w:val="28"/>
          <w:szCs w:val="28"/>
        </w:rPr>
        <w:t xml:space="preserve">исследовательской работы: </w:t>
      </w:r>
      <w:r w:rsidRPr="00D578F9">
        <w:rPr>
          <w:rFonts w:ascii="Times New Roman" w:hAnsi="Times New Roman"/>
          <w:color w:val="383838"/>
          <w:sz w:val="28"/>
          <w:szCs w:val="28"/>
        </w:rPr>
        <w:t xml:space="preserve"> изучить историческое прошлое и сегодн</w:t>
      </w:r>
      <w:r w:rsidR="00D578F9">
        <w:rPr>
          <w:rFonts w:ascii="Times New Roman" w:hAnsi="Times New Roman"/>
          <w:color w:val="383838"/>
          <w:sz w:val="28"/>
          <w:szCs w:val="28"/>
        </w:rPr>
        <w:t xml:space="preserve">яшний день храма села Троицкое, </w:t>
      </w:r>
      <w:r w:rsidRPr="00D578F9">
        <w:rPr>
          <w:rFonts w:ascii="Times New Roman" w:hAnsi="Times New Roman"/>
          <w:color w:val="383838"/>
          <w:sz w:val="28"/>
          <w:szCs w:val="28"/>
        </w:rPr>
        <w:t xml:space="preserve"> показать историческую значимость церкви в жизни села и людей.</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Задачи:</w:t>
      </w:r>
    </w:p>
    <w:p w:rsidR="00510B4F" w:rsidRPr="00D578F9" w:rsidRDefault="00510B4F" w:rsidP="00207020">
      <w:pPr>
        <w:numPr>
          <w:ilvl w:val="0"/>
          <w:numId w:val="1"/>
        </w:numPr>
        <w:shd w:val="clear" w:color="auto" w:fill="FFFFFF"/>
        <w:spacing w:after="0" w:line="360" w:lineRule="auto"/>
        <w:ind w:left="225" w:firstLine="851"/>
        <w:jc w:val="both"/>
        <w:rPr>
          <w:rFonts w:ascii="Times New Roman" w:hAnsi="Times New Roman"/>
          <w:color w:val="383838"/>
          <w:sz w:val="28"/>
          <w:szCs w:val="28"/>
        </w:rPr>
      </w:pPr>
      <w:r w:rsidRPr="00D578F9">
        <w:rPr>
          <w:rFonts w:ascii="Times New Roman" w:hAnsi="Times New Roman"/>
          <w:color w:val="383838"/>
          <w:sz w:val="28"/>
          <w:szCs w:val="28"/>
        </w:rPr>
        <w:t>Найти сведения о возникновении села Троицкое  и строительстве  храмов в селе.</w:t>
      </w:r>
    </w:p>
    <w:p w:rsidR="00510B4F" w:rsidRDefault="00D578F9" w:rsidP="00207020">
      <w:pPr>
        <w:numPr>
          <w:ilvl w:val="0"/>
          <w:numId w:val="1"/>
        </w:numPr>
        <w:shd w:val="clear" w:color="auto" w:fill="FFFFFF"/>
        <w:spacing w:after="0" w:line="360" w:lineRule="auto"/>
        <w:ind w:left="225" w:firstLine="851"/>
        <w:jc w:val="both"/>
        <w:rPr>
          <w:rFonts w:ascii="Times New Roman" w:hAnsi="Times New Roman"/>
          <w:color w:val="383838"/>
          <w:sz w:val="28"/>
          <w:szCs w:val="28"/>
        </w:rPr>
      </w:pPr>
      <w:r>
        <w:rPr>
          <w:rFonts w:ascii="Times New Roman" w:hAnsi="Times New Roman"/>
          <w:color w:val="383838"/>
          <w:sz w:val="28"/>
          <w:szCs w:val="28"/>
        </w:rPr>
        <w:t>Изучить историю храмов</w:t>
      </w:r>
      <w:r w:rsidR="00510B4F" w:rsidRPr="00D578F9">
        <w:rPr>
          <w:rFonts w:ascii="Times New Roman" w:hAnsi="Times New Roman"/>
          <w:color w:val="383838"/>
          <w:sz w:val="28"/>
          <w:szCs w:val="28"/>
        </w:rPr>
        <w:t xml:space="preserve"> в советский и постсоветский период.</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Новизна </w:t>
      </w:r>
      <w:r w:rsidRPr="00D578F9">
        <w:rPr>
          <w:rFonts w:ascii="Times New Roman" w:hAnsi="Times New Roman"/>
          <w:color w:val="383838"/>
          <w:sz w:val="28"/>
          <w:szCs w:val="28"/>
        </w:rPr>
        <w:t>исследовательской работы заключается в том, что предметом исследования избрана фактически малоизученная тема.</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При написании работы нами были использованы материалы: статьи из районной газеты «Прогресс-Т», а также воспоминания жителей села.</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Избранные методы исследования</w:t>
      </w:r>
      <w:r w:rsidRPr="00D578F9">
        <w:rPr>
          <w:rFonts w:ascii="Times New Roman" w:hAnsi="Times New Roman"/>
          <w:color w:val="383838"/>
          <w:sz w:val="28"/>
          <w:szCs w:val="28"/>
        </w:rPr>
        <w:t>: При изучении истории церкви использовались разные методы и формы работы:</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 работа с архивными документами, с газетными публикациями,</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 воспоминания жителей села.</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В своей исследовательской работе мы попытались узнать историю Церкви святых безсребренников Козмы и Дамиана. Это было не так просто, как нам казалось в начале работы. Часть приходских книг хранится в районном архиве, несколько – в районном ЗАГСе. Многое рассказали жители села,  помогла дополнительная литература. В работе приводятся выдержки непосредственно из архивных документов. На основании этих данных попытаемся воссоздать историю храмов.</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Объект: </w:t>
      </w:r>
      <w:r w:rsidRPr="00D578F9">
        <w:rPr>
          <w:rFonts w:ascii="Times New Roman" w:hAnsi="Times New Roman"/>
          <w:color w:val="383838"/>
          <w:sz w:val="28"/>
          <w:szCs w:val="28"/>
        </w:rPr>
        <w:t>хроника событий, связанных с церковью от построения по настоящее время.</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Предмет:</w:t>
      </w:r>
      <w:r w:rsidRPr="00D578F9">
        <w:rPr>
          <w:rFonts w:ascii="Times New Roman" w:hAnsi="Times New Roman"/>
          <w:color w:val="383838"/>
          <w:sz w:val="28"/>
          <w:szCs w:val="28"/>
        </w:rPr>
        <w:t> церковь святых чудотворцев  безсребренников Козмы и Дамиана  в селе Троицкое.</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Проблема: </w:t>
      </w:r>
      <w:r w:rsidRPr="00D578F9">
        <w:rPr>
          <w:rFonts w:ascii="Times New Roman" w:hAnsi="Times New Roman"/>
          <w:color w:val="383838"/>
          <w:sz w:val="28"/>
          <w:szCs w:val="28"/>
        </w:rPr>
        <w:t>что является причиной рождения, закрытия и возрождения церкви в селе Троицкое?</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b/>
          <w:bCs/>
          <w:color w:val="383838"/>
          <w:sz w:val="28"/>
          <w:szCs w:val="28"/>
        </w:rPr>
        <w:t>Гипотеза:</w:t>
      </w:r>
      <w:r w:rsidRPr="00D578F9">
        <w:rPr>
          <w:rFonts w:ascii="Times New Roman" w:hAnsi="Times New Roman"/>
          <w:color w:val="383838"/>
          <w:sz w:val="28"/>
          <w:szCs w:val="28"/>
        </w:rPr>
        <w:t> исторические события и политика государства повлияли как на рождение, так и на закрытие и возрождение церкви.</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lastRenderedPageBreak/>
        <w:t>Без прошлого нет будущего. Изучив множество источников, мы пришли к выводу, что для возрождения духовности подрастающего поколения необходимо, чтобы дети лучше знали историю своего народа. Уважение к памятникам старины, бережное отношение к вере своих предков – одна из сторон нравственной характеристики человека. Она позволяет молодому поколению ощущать себя наследниками прошлого и сознавать свою ответственность перед будущим.</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Наша земля полна бесценными памятниками культуры и истории, без чего бы оборвалась нить, связывающая поколения воедино. Для нас сохранили предки многое, и важно эту нить не оборвать, протянув ее в будущее. В истории нашего края начался новый отсчет – процесс культурного воспоминания.</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В храм зайдите! Не ленитесь!</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Свеч купите восковых,</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За себя вы помолитесь</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И за всех, за всех других</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Православных наших братьев,</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Кто в родную землю лег…</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Для молитвы неба хватит,</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Потому что в небе – Бог!</w:t>
      </w:r>
    </w:p>
    <w:p w:rsidR="00510B4F" w:rsidRPr="00D578F9" w:rsidRDefault="00510B4F" w:rsidP="00207020">
      <w:pPr>
        <w:shd w:val="clear" w:color="auto" w:fill="FFFFFF"/>
        <w:spacing w:after="0" w:line="360" w:lineRule="auto"/>
        <w:ind w:firstLine="851"/>
        <w:jc w:val="both"/>
        <w:rPr>
          <w:rFonts w:ascii="Times New Roman" w:hAnsi="Times New Roman"/>
          <w:color w:val="383838"/>
          <w:sz w:val="28"/>
          <w:szCs w:val="28"/>
        </w:rPr>
      </w:pPr>
      <w:r w:rsidRPr="00D578F9">
        <w:rPr>
          <w:rFonts w:ascii="Times New Roman" w:hAnsi="Times New Roman"/>
          <w:color w:val="383838"/>
          <w:sz w:val="28"/>
          <w:szCs w:val="28"/>
        </w:rPr>
        <w:t>Николай Мельников. Отрывок из поэмы «Русский крест»</w:t>
      </w:r>
    </w:p>
    <w:p w:rsidR="00510B4F" w:rsidRDefault="00510B4F" w:rsidP="00207020">
      <w:pPr>
        <w:spacing w:line="360" w:lineRule="auto"/>
        <w:ind w:firstLine="851"/>
        <w:jc w:val="both"/>
        <w:rPr>
          <w:rFonts w:ascii="Times New Roman" w:hAnsi="Times New Roman"/>
          <w:sz w:val="28"/>
          <w:szCs w:val="28"/>
        </w:rPr>
      </w:pPr>
    </w:p>
    <w:p w:rsidR="00B501D4" w:rsidRDefault="00B501D4" w:rsidP="00207020">
      <w:pPr>
        <w:spacing w:line="360" w:lineRule="auto"/>
        <w:ind w:firstLine="851"/>
        <w:jc w:val="both"/>
        <w:rPr>
          <w:rFonts w:ascii="Times New Roman" w:hAnsi="Times New Roman"/>
          <w:sz w:val="28"/>
          <w:szCs w:val="28"/>
        </w:rPr>
      </w:pPr>
    </w:p>
    <w:p w:rsidR="00B501D4" w:rsidRDefault="00B501D4" w:rsidP="00207020">
      <w:pPr>
        <w:spacing w:line="360" w:lineRule="auto"/>
        <w:ind w:firstLine="851"/>
        <w:jc w:val="both"/>
        <w:rPr>
          <w:rFonts w:ascii="Times New Roman" w:hAnsi="Times New Roman"/>
          <w:sz w:val="28"/>
          <w:szCs w:val="28"/>
        </w:rPr>
      </w:pPr>
    </w:p>
    <w:p w:rsidR="00B501D4" w:rsidRDefault="00B501D4" w:rsidP="00207020">
      <w:pPr>
        <w:spacing w:line="360" w:lineRule="auto"/>
        <w:ind w:firstLine="851"/>
        <w:jc w:val="both"/>
        <w:rPr>
          <w:rFonts w:ascii="Times New Roman" w:hAnsi="Times New Roman"/>
          <w:sz w:val="28"/>
          <w:szCs w:val="28"/>
        </w:rPr>
      </w:pPr>
    </w:p>
    <w:p w:rsidR="00B501D4" w:rsidRDefault="00B501D4" w:rsidP="00207020">
      <w:pPr>
        <w:spacing w:line="360" w:lineRule="auto"/>
        <w:ind w:firstLine="851"/>
        <w:jc w:val="both"/>
        <w:rPr>
          <w:rFonts w:ascii="Times New Roman" w:hAnsi="Times New Roman"/>
          <w:sz w:val="28"/>
          <w:szCs w:val="28"/>
        </w:rPr>
      </w:pPr>
    </w:p>
    <w:p w:rsidR="00B501D4" w:rsidRPr="00D578F9" w:rsidRDefault="00B501D4" w:rsidP="00207020">
      <w:pPr>
        <w:spacing w:line="360" w:lineRule="auto"/>
        <w:ind w:firstLine="851"/>
        <w:jc w:val="both"/>
        <w:rPr>
          <w:rFonts w:ascii="Times New Roman" w:hAnsi="Times New Roman"/>
          <w:sz w:val="28"/>
          <w:szCs w:val="28"/>
        </w:rPr>
      </w:pPr>
    </w:p>
    <w:p w:rsidR="00510B4F" w:rsidRPr="00B501D4" w:rsidRDefault="00510B4F" w:rsidP="00207020">
      <w:pPr>
        <w:spacing w:after="0" w:line="360" w:lineRule="auto"/>
        <w:jc w:val="both"/>
        <w:rPr>
          <w:rFonts w:ascii="Times New Roman" w:hAnsi="Times New Roman"/>
          <w:b/>
          <w:color w:val="000000"/>
          <w:sz w:val="28"/>
          <w:szCs w:val="28"/>
        </w:rPr>
      </w:pPr>
      <w:r w:rsidRPr="00B501D4">
        <w:rPr>
          <w:rFonts w:ascii="Times New Roman" w:hAnsi="Times New Roman"/>
          <w:b/>
          <w:bCs/>
          <w:color w:val="000000"/>
          <w:sz w:val="28"/>
          <w:szCs w:val="28"/>
        </w:rPr>
        <w:lastRenderedPageBreak/>
        <w:t>Оглавление</w:t>
      </w:r>
    </w:p>
    <w:p w:rsidR="00510B4F" w:rsidRPr="00D578F9" w:rsidRDefault="00510B4F" w:rsidP="00207020">
      <w:pPr>
        <w:spacing w:after="0" w:line="360" w:lineRule="auto"/>
        <w:jc w:val="both"/>
        <w:rPr>
          <w:rFonts w:ascii="Times New Roman" w:hAnsi="Times New Roman"/>
          <w:color w:val="000000"/>
          <w:sz w:val="28"/>
          <w:szCs w:val="28"/>
        </w:rPr>
      </w:pPr>
    </w:p>
    <w:p w:rsidR="00510B4F" w:rsidRPr="00D578F9" w:rsidRDefault="00510B4F" w:rsidP="00207020">
      <w:pPr>
        <w:spacing w:after="0" w:line="360" w:lineRule="auto"/>
        <w:jc w:val="both"/>
        <w:rPr>
          <w:rFonts w:ascii="Times New Roman" w:hAnsi="Times New Roman"/>
          <w:color w:val="000000"/>
          <w:sz w:val="28"/>
          <w:szCs w:val="28"/>
        </w:rPr>
      </w:pPr>
      <w:r w:rsidRPr="00D578F9">
        <w:rPr>
          <w:rFonts w:ascii="Times New Roman" w:hAnsi="Times New Roman"/>
          <w:bCs/>
          <w:color w:val="000000"/>
          <w:sz w:val="28"/>
          <w:szCs w:val="28"/>
        </w:rPr>
        <w:t>1.Введение....................................................................................................... 3</w:t>
      </w:r>
    </w:p>
    <w:p w:rsidR="00510B4F" w:rsidRDefault="002D6939" w:rsidP="00207020">
      <w:pPr>
        <w:pStyle w:val="a4"/>
        <w:shd w:val="clear" w:color="auto" w:fill="FFFFFF"/>
        <w:spacing w:line="360" w:lineRule="auto"/>
        <w:jc w:val="both"/>
        <w:rPr>
          <w:bCs/>
          <w:color w:val="000000"/>
          <w:sz w:val="28"/>
          <w:szCs w:val="28"/>
        </w:rPr>
      </w:pPr>
      <w:r>
        <w:rPr>
          <w:bCs/>
          <w:color w:val="000000"/>
          <w:sz w:val="28"/>
          <w:szCs w:val="28"/>
        </w:rPr>
        <w:t>2. </w:t>
      </w:r>
      <w:r w:rsidRPr="002D6939">
        <w:rPr>
          <w:rStyle w:val="apple-converted-space"/>
          <w:bCs/>
          <w:color w:val="000000"/>
          <w:sz w:val="28"/>
          <w:szCs w:val="28"/>
        </w:rPr>
        <w:t>Возникновение старообрядчества в Оренбургской губернии</w:t>
      </w:r>
      <w:r w:rsidR="00510B4F" w:rsidRPr="00D578F9">
        <w:rPr>
          <w:bCs/>
          <w:color w:val="000000"/>
          <w:sz w:val="28"/>
          <w:szCs w:val="28"/>
        </w:rPr>
        <w:t>……</w:t>
      </w:r>
      <w:r w:rsidR="00B501D4">
        <w:rPr>
          <w:bCs/>
          <w:color w:val="000000"/>
          <w:sz w:val="28"/>
          <w:szCs w:val="28"/>
        </w:rPr>
        <w:t>…….</w:t>
      </w:r>
      <w:r w:rsidR="00510B4F" w:rsidRPr="00D578F9">
        <w:rPr>
          <w:bCs/>
          <w:color w:val="000000"/>
          <w:sz w:val="28"/>
          <w:szCs w:val="28"/>
        </w:rPr>
        <w:t>4</w:t>
      </w:r>
    </w:p>
    <w:p w:rsidR="002D6939" w:rsidRPr="002D6939" w:rsidRDefault="002D6939" w:rsidP="00207020">
      <w:pPr>
        <w:pStyle w:val="a4"/>
        <w:shd w:val="clear" w:color="auto" w:fill="FFFFFF"/>
        <w:spacing w:line="360" w:lineRule="auto"/>
        <w:jc w:val="both"/>
        <w:rPr>
          <w:rStyle w:val="apple-converted-space"/>
          <w:bCs/>
          <w:color w:val="000000"/>
          <w:sz w:val="28"/>
          <w:szCs w:val="28"/>
        </w:rPr>
      </w:pPr>
      <w:r>
        <w:rPr>
          <w:rStyle w:val="apple-converted-space"/>
          <w:bCs/>
          <w:color w:val="000000"/>
          <w:sz w:val="28"/>
          <w:szCs w:val="28"/>
        </w:rPr>
        <w:t xml:space="preserve">3. </w:t>
      </w:r>
      <w:r w:rsidRPr="002D6939">
        <w:rPr>
          <w:rStyle w:val="apple-converted-space"/>
          <w:bCs/>
          <w:color w:val="000000"/>
          <w:sz w:val="28"/>
          <w:szCs w:val="28"/>
        </w:rPr>
        <w:t>Свобода вероисповедания</w:t>
      </w:r>
      <w:r w:rsidR="00B501D4">
        <w:rPr>
          <w:rStyle w:val="apple-converted-space"/>
          <w:bCs/>
          <w:color w:val="000000"/>
          <w:sz w:val="28"/>
          <w:szCs w:val="28"/>
        </w:rPr>
        <w:t>…………………………………………………</w:t>
      </w:r>
    </w:p>
    <w:p w:rsidR="00510B4F" w:rsidRDefault="002D6939" w:rsidP="00207020">
      <w:pPr>
        <w:pStyle w:val="a4"/>
        <w:shd w:val="clear" w:color="auto" w:fill="FFFFFF"/>
        <w:spacing w:line="360" w:lineRule="auto"/>
        <w:jc w:val="both"/>
        <w:rPr>
          <w:bCs/>
          <w:color w:val="000000"/>
          <w:sz w:val="28"/>
          <w:szCs w:val="28"/>
        </w:rPr>
      </w:pPr>
      <w:r>
        <w:rPr>
          <w:bCs/>
          <w:color w:val="000000"/>
          <w:sz w:val="28"/>
          <w:szCs w:val="28"/>
        </w:rPr>
        <w:t xml:space="preserve">4.  </w:t>
      </w:r>
      <w:r w:rsidRPr="002D6939">
        <w:rPr>
          <w:sz w:val="28"/>
          <w:szCs w:val="28"/>
        </w:rPr>
        <w:t>Это – наша история</w:t>
      </w:r>
      <w:r>
        <w:rPr>
          <w:sz w:val="28"/>
          <w:szCs w:val="28"/>
        </w:rPr>
        <w:t xml:space="preserve"> </w:t>
      </w:r>
      <w:r w:rsidR="00510B4F" w:rsidRPr="00D578F9">
        <w:rPr>
          <w:bCs/>
          <w:color w:val="000000"/>
          <w:sz w:val="28"/>
          <w:szCs w:val="28"/>
        </w:rPr>
        <w:t>………</w:t>
      </w:r>
      <w:r w:rsidR="00B501D4">
        <w:rPr>
          <w:bCs/>
          <w:color w:val="000000"/>
          <w:sz w:val="28"/>
          <w:szCs w:val="28"/>
        </w:rPr>
        <w:t>……………………………………………..</w:t>
      </w:r>
      <w:r w:rsidR="00510B4F" w:rsidRPr="00D578F9">
        <w:rPr>
          <w:bCs/>
          <w:color w:val="000000"/>
          <w:sz w:val="28"/>
          <w:szCs w:val="28"/>
        </w:rPr>
        <w:t>7</w:t>
      </w:r>
    </w:p>
    <w:p w:rsidR="001867D4" w:rsidRPr="002D6939" w:rsidRDefault="00B501D4" w:rsidP="00207020">
      <w:pPr>
        <w:pStyle w:val="a4"/>
        <w:shd w:val="clear" w:color="auto" w:fill="FFFFFF"/>
        <w:spacing w:line="360" w:lineRule="auto"/>
        <w:jc w:val="both"/>
        <w:rPr>
          <w:b/>
          <w:sz w:val="28"/>
          <w:szCs w:val="28"/>
        </w:rPr>
      </w:pPr>
      <w:r>
        <w:rPr>
          <w:bCs/>
          <w:color w:val="000000"/>
          <w:sz w:val="28"/>
          <w:szCs w:val="28"/>
        </w:rPr>
        <w:t xml:space="preserve">5. </w:t>
      </w:r>
      <w:r w:rsidR="001867D4">
        <w:rPr>
          <w:bCs/>
          <w:color w:val="000000"/>
          <w:sz w:val="28"/>
          <w:szCs w:val="28"/>
        </w:rPr>
        <w:t>Архивные документы</w:t>
      </w:r>
      <w:r>
        <w:rPr>
          <w:bCs/>
          <w:color w:val="000000"/>
          <w:sz w:val="28"/>
          <w:szCs w:val="28"/>
        </w:rPr>
        <w:t>………………………………………………………</w:t>
      </w:r>
    </w:p>
    <w:p w:rsidR="00510B4F" w:rsidRPr="00D578F9" w:rsidRDefault="00B501D4" w:rsidP="00207020">
      <w:pPr>
        <w:spacing w:after="0" w:line="360" w:lineRule="auto"/>
        <w:jc w:val="both"/>
        <w:rPr>
          <w:rFonts w:ascii="Times New Roman" w:hAnsi="Times New Roman"/>
          <w:color w:val="000000"/>
          <w:sz w:val="28"/>
          <w:szCs w:val="28"/>
        </w:rPr>
      </w:pPr>
      <w:r>
        <w:rPr>
          <w:rFonts w:ascii="Times New Roman" w:hAnsi="Times New Roman"/>
          <w:bCs/>
          <w:color w:val="000000"/>
          <w:sz w:val="28"/>
          <w:szCs w:val="28"/>
        </w:rPr>
        <w:t>6</w:t>
      </w:r>
      <w:r w:rsidR="00510B4F" w:rsidRPr="00D578F9">
        <w:rPr>
          <w:rFonts w:ascii="Times New Roman" w:hAnsi="Times New Roman"/>
          <w:bCs/>
          <w:color w:val="000000"/>
          <w:sz w:val="28"/>
          <w:szCs w:val="28"/>
        </w:rPr>
        <w:t>. Заключение</w:t>
      </w:r>
      <w:r w:rsidR="002D6939">
        <w:rPr>
          <w:rFonts w:ascii="Times New Roman" w:hAnsi="Times New Roman"/>
          <w:bCs/>
          <w:color w:val="000000"/>
          <w:sz w:val="28"/>
          <w:szCs w:val="28"/>
        </w:rPr>
        <w:t>…</w:t>
      </w:r>
      <w:r w:rsidR="00510B4F" w:rsidRPr="00D578F9">
        <w:rPr>
          <w:rFonts w:ascii="Times New Roman" w:hAnsi="Times New Roman"/>
          <w:bCs/>
          <w:color w:val="000000"/>
          <w:sz w:val="28"/>
          <w:szCs w:val="28"/>
        </w:rPr>
        <w:t>.............................................................................................. 8</w:t>
      </w:r>
    </w:p>
    <w:p w:rsidR="00510B4F" w:rsidRPr="00D578F9" w:rsidRDefault="00510B4F" w:rsidP="00207020">
      <w:pPr>
        <w:spacing w:after="0" w:line="360" w:lineRule="auto"/>
        <w:jc w:val="both"/>
        <w:rPr>
          <w:rFonts w:ascii="Times New Roman" w:hAnsi="Times New Roman"/>
          <w:color w:val="000000"/>
          <w:sz w:val="28"/>
          <w:szCs w:val="28"/>
        </w:rPr>
      </w:pPr>
    </w:p>
    <w:p w:rsidR="00510B4F" w:rsidRPr="00D578F9" w:rsidRDefault="00510B4F" w:rsidP="00207020">
      <w:pPr>
        <w:spacing w:after="0" w:line="360" w:lineRule="auto"/>
        <w:jc w:val="both"/>
        <w:rPr>
          <w:rFonts w:ascii="Times New Roman" w:hAnsi="Times New Roman"/>
          <w:color w:val="000000"/>
          <w:sz w:val="28"/>
          <w:szCs w:val="28"/>
        </w:rPr>
      </w:pPr>
      <w:r w:rsidRPr="00D578F9">
        <w:rPr>
          <w:rFonts w:ascii="Times New Roman" w:hAnsi="Times New Roman"/>
          <w:bCs/>
          <w:color w:val="000000"/>
          <w:sz w:val="28"/>
          <w:szCs w:val="28"/>
        </w:rPr>
        <w:t>Литература</w:t>
      </w:r>
      <w:r w:rsidR="002D6939">
        <w:rPr>
          <w:rFonts w:ascii="Times New Roman" w:hAnsi="Times New Roman"/>
          <w:bCs/>
          <w:color w:val="000000"/>
          <w:sz w:val="28"/>
          <w:szCs w:val="28"/>
        </w:rPr>
        <w:t>…</w:t>
      </w:r>
      <w:r w:rsidRPr="00D578F9">
        <w:rPr>
          <w:rFonts w:ascii="Times New Roman" w:hAnsi="Times New Roman"/>
          <w:bCs/>
          <w:color w:val="000000"/>
          <w:sz w:val="28"/>
          <w:szCs w:val="28"/>
        </w:rPr>
        <w:t>.................................................................................................. 9</w:t>
      </w:r>
    </w:p>
    <w:p w:rsidR="00510B4F" w:rsidRPr="00D578F9" w:rsidRDefault="002C07E0" w:rsidP="00207020">
      <w:pPr>
        <w:spacing w:after="0" w:line="360" w:lineRule="auto"/>
        <w:jc w:val="both"/>
        <w:rPr>
          <w:rFonts w:ascii="Times New Roman" w:hAnsi="Times New Roman"/>
          <w:color w:val="000000"/>
          <w:sz w:val="28"/>
          <w:szCs w:val="28"/>
        </w:rPr>
      </w:pPr>
      <w:r>
        <w:rPr>
          <w:rFonts w:ascii="Times New Roman" w:hAnsi="Times New Roman"/>
          <w:bCs/>
          <w:color w:val="000000"/>
          <w:sz w:val="28"/>
          <w:szCs w:val="28"/>
        </w:rPr>
        <w:t>Приложение ……………………………………………………………….</w:t>
      </w: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DF5445" w:rsidRDefault="00DF5445" w:rsidP="00DF5445">
      <w:pPr>
        <w:spacing w:line="360" w:lineRule="auto"/>
        <w:jc w:val="both"/>
        <w:rPr>
          <w:rFonts w:ascii="Times New Roman" w:hAnsi="Times New Roman"/>
          <w:b/>
          <w:sz w:val="28"/>
          <w:szCs w:val="28"/>
        </w:rPr>
      </w:pPr>
    </w:p>
    <w:p w:rsidR="00510B4F" w:rsidRPr="002D6939" w:rsidRDefault="002D6939" w:rsidP="00DF5445">
      <w:pPr>
        <w:spacing w:line="360" w:lineRule="auto"/>
        <w:jc w:val="both"/>
        <w:rPr>
          <w:rFonts w:ascii="Times New Roman" w:hAnsi="Times New Roman"/>
          <w:b/>
          <w:sz w:val="28"/>
          <w:szCs w:val="28"/>
        </w:rPr>
      </w:pPr>
      <w:r>
        <w:rPr>
          <w:rFonts w:ascii="Times New Roman" w:hAnsi="Times New Roman"/>
          <w:b/>
          <w:sz w:val="28"/>
          <w:szCs w:val="28"/>
        </w:rPr>
        <w:lastRenderedPageBreak/>
        <w:t>Введение</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В селе Троицкое существовала «астрицкая» церковь.</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Астрицкая — это старославянское название местности в Австрийской области, где находлся Белокриницкий монастырь, центр старообрядчества. Ныне земли и сам монастырь находятся на территории Черновицкой области Украины.</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Так почему австр</w:t>
      </w:r>
      <w:r w:rsidR="002D6939">
        <w:rPr>
          <w:rStyle w:val="apple-converted-space"/>
          <w:bCs/>
          <w:color w:val="000000"/>
          <w:sz w:val="28"/>
          <w:szCs w:val="28"/>
        </w:rPr>
        <w:t>и</w:t>
      </w:r>
      <w:r w:rsidRPr="00D578F9">
        <w:rPr>
          <w:rStyle w:val="apple-converted-space"/>
          <w:bCs/>
          <w:color w:val="000000"/>
          <w:sz w:val="28"/>
          <w:szCs w:val="28"/>
        </w:rPr>
        <w:t>йская церковь? И как возникло старообрядчество?</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Более трехсот лет назад в русской церкви произошел раскол. Церковную реформу еще начал патриарх Филарет при царе М. Ф. Романове. Патриарх Филарет был отцом царя М. Ф. Романова и правил страной во время смуты на Руси до выборов своего сына на пост государя. За основу была взята греческая православная церковь. Книги Священного Писания были написаны на двух языках: арамейском и еврейском. На арамейском говорил сам Иисус Христос, и перевод с арамеского на греческий считался самым точным. Арамейский язык — это язык северных арабов и сирийцев, впоследствии вытесненный языком южных арабов.</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 xml:space="preserve">Кирилл и Мефодий Священное Писание перевели с греческого языка на церковно-славянский. Но в XVI веке при начавшейся борьбе церкви с ересью обнаружилось, что во всей России нет полной Библии. Архиепископ Геннадий Новгородский приказал заново сделать перевод Священных книг с греческого языка. Этот перевод со многими исправлениями и переработками дошел до нас в современной церковно-славянской Библии. По указу царя А. М. Романова патриарх Никон в русскую церковь ввел новые обряды, новые богослужебные книги и другие новшества без созыва церквного собора, самостоятельно приняв такое решение. На основе нового перевода Библии в церковных обрядах произошли изменения. Например, креститься было велено не двумя перстами как прежде, а тремя. Крестным ходом шествовать не по солнцу, а против солнца. Писать не «Исус», а «Иисус». Церковное хоровое песнопение было взято греческое, «партесное» (хоровое </w:t>
      </w:r>
      <w:r w:rsidRPr="00D578F9">
        <w:rPr>
          <w:rStyle w:val="apple-converted-space"/>
          <w:bCs/>
          <w:color w:val="000000"/>
          <w:sz w:val="28"/>
          <w:szCs w:val="28"/>
        </w:rPr>
        <w:lastRenderedPageBreak/>
        <w:t>многоголосие), а русское «знаменное» (распевное с импровизацией в «унисон») песнопение было отменено. На храмах ставили греческие четырехконечные кресты, а русские восьмиконечные отменили. Церковная утварь была заменена на новую, списки икон писались с греческих. Иконы, написанные до реформы, были под запретом. Самым яростным хранителем старых обрядов стал протопоп Аввакум. Боярыня Морозова была его верной помощницей. Раскольников преследовали, пытали, казнили, жгли на костре. Интересная судьба постигла этих двух яростных защитников старых церковных обрядов.</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Когда царь Алексей Михайлович задумал жениться, он назначил боярыню Морозову исполнять на свадьбе почетную должность, но боярыня отказалась: не захотела изменить старой вере. Тогда царь приказал посадить ее в тюрьму и пытать, пока не раскается. Боярыня Феодосия Прокопьевна Морозова была невесткой Бориса Ивановича Морозова, воспитателя царя Алексея Михайловича. Боярыня так и умерла голодной смертью в заточении. Умирая, Морозова умоляла караульного стрельца дать ей хлебца или хоть огурчик. «Не смею», - отвечал стрелец. Перед смертью она попросила его выстирать ей сорочку. Стрелец стирал в реке сорочку, «лицо свое слезами омывая».</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 xml:space="preserve">Протопоп Аввакум после долгой ссылки в Тобольск возвратился в Москву, был заточен в монастырь. Не раскаявшись перед новой церковной властью, был сожжен на костре, как и другие несогласные священники. А через двадцать лет после смерти Морозовой и Аввакума, когда царем стал </w:t>
      </w:r>
      <w:bookmarkStart w:id="0" w:name="__DdeLink__233_586963100"/>
      <w:r w:rsidRPr="00D578F9">
        <w:rPr>
          <w:rStyle w:val="apple-converted-space"/>
          <w:bCs/>
          <w:color w:val="000000"/>
          <w:sz w:val="28"/>
          <w:szCs w:val="28"/>
        </w:rPr>
        <w:t>Петр I</w:t>
      </w:r>
      <w:bookmarkEnd w:id="0"/>
      <w:r w:rsidRPr="00D578F9">
        <w:rPr>
          <w:rStyle w:val="apple-converted-space"/>
          <w:bCs/>
          <w:color w:val="000000"/>
          <w:sz w:val="28"/>
          <w:szCs w:val="28"/>
        </w:rPr>
        <w:t>, стрельцы не захотели признать новые порядки, поднялись за старину и были беспощадно казнены.</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 xml:space="preserve">Историки отмечают, что Никон ревностно вводил в русскую церковь все греческое, как потом  Петр I — в российское государство все западное. Тем временем главный церковный реформатор Никон поссорился с царем по причине того, что церковная власть должна быть выше царской. Патриарха </w:t>
      </w:r>
      <w:r w:rsidRPr="00D578F9">
        <w:rPr>
          <w:rStyle w:val="apple-converted-space"/>
          <w:bCs/>
          <w:color w:val="000000"/>
          <w:sz w:val="28"/>
          <w:szCs w:val="28"/>
        </w:rPr>
        <w:lastRenderedPageBreak/>
        <w:t>Никона лишили сана и отправили в ссылку, где Никон, словно в отместку, стал молиться по старопечатным неисправленным книгам. Говорят, молясь, он сильно плакал за свои прегрешения.</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Царь Алексей Михайлович всех, кто не принял новые церковные обряды, велел изгнать. В результате гонений старообрядцы уходили в глухие места Российского государства. В 1666-1667 г.г. состоялись Московские Соборы, на которых победили сторонники новых обрядов. Старообрядцев объявили вне закона. Заступив на царствование,  Петр I ужесточил гонения на христиан, которые не приняли новые обряды церкви.</w:t>
      </w:r>
    </w:p>
    <w:p w:rsidR="00510B4F" w:rsidRPr="00D578F9" w:rsidRDefault="00510B4F" w:rsidP="00207020">
      <w:pPr>
        <w:pStyle w:val="a4"/>
        <w:shd w:val="clear" w:color="auto" w:fill="FFFFFF"/>
        <w:spacing w:line="360" w:lineRule="auto"/>
        <w:ind w:firstLine="840"/>
        <w:jc w:val="both"/>
        <w:rPr>
          <w:sz w:val="28"/>
          <w:szCs w:val="28"/>
        </w:rPr>
      </w:pPr>
      <w:r w:rsidRPr="00D578F9">
        <w:rPr>
          <w:rStyle w:val="apple-converted-space"/>
          <w:bCs/>
          <w:color w:val="000000"/>
          <w:sz w:val="28"/>
          <w:szCs w:val="28"/>
        </w:rPr>
        <w:t>К концу XVII века в Нижегородской губернии в густых лесах по реке Керженец существовало до сотни старообрядческих мужских и женских обителей. По приказу  Петра I начался разгром керженских скитов. Старообрядцы бежали на Урал и в Сибирь. Выходцев из керженских скитов стали называть кержаками.</w:t>
      </w: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510B4F" w:rsidRPr="00D578F9" w:rsidRDefault="00510B4F" w:rsidP="00DF5445">
      <w:pPr>
        <w:pStyle w:val="a4"/>
        <w:shd w:val="clear" w:color="auto" w:fill="FFFFFF"/>
        <w:spacing w:line="360" w:lineRule="auto"/>
        <w:jc w:val="both"/>
        <w:rPr>
          <w:b/>
          <w:sz w:val="28"/>
          <w:szCs w:val="28"/>
        </w:rPr>
      </w:pPr>
      <w:r w:rsidRPr="00D578F9">
        <w:rPr>
          <w:rStyle w:val="apple-converted-space"/>
          <w:b/>
          <w:bCs/>
          <w:color w:val="000000"/>
          <w:sz w:val="28"/>
          <w:szCs w:val="28"/>
        </w:rPr>
        <w:lastRenderedPageBreak/>
        <w:t>Возникновение старообрядчества в Оренбургской губернии</w:t>
      </w:r>
    </w:p>
    <w:p w:rsidR="00510B4F" w:rsidRPr="00D578F9" w:rsidRDefault="00510B4F" w:rsidP="00207020">
      <w:pPr>
        <w:pStyle w:val="a4"/>
        <w:shd w:val="clear" w:color="auto" w:fill="FFFFFF"/>
        <w:spacing w:line="360" w:lineRule="auto"/>
        <w:ind w:firstLine="840"/>
        <w:jc w:val="both"/>
        <w:rPr>
          <w:rStyle w:val="apple-converted-space"/>
          <w:bCs/>
          <w:color w:val="000000"/>
          <w:sz w:val="28"/>
          <w:szCs w:val="28"/>
        </w:rPr>
      </w:pPr>
      <w:r w:rsidRPr="00D578F9">
        <w:rPr>
          <w:rStyle w:val="apple-converted-space"/>
          <w:bCs/>
          <w:color w:val="000000"/>
          <w:sz w:val="28"/>
          <w:szCs w:val="28"/>
        </w:rPr>
        <w:t>Во время разгрома керженских скитов степи по рекам Сакмара и Яик опустели, так как пало Джунгарское ханство. В свое время джунгары теснили казахов на север, а казахи теснили южных башкир. После падения ханства казахи ушли на  юг Казахстана, где был благоприятный климат. А степи по Сакмаре и Яику стали для старообрядцев спасением от преследований. Сюда бежали не только старообрядцы, но и крепостные крестьяне с центральных губерний, а также каторжане. Вот из этого люда и образовалось Яицкое казачество, которое добровольно пошло на службу российскому царю охранять южноуральские границы России. Яицкие казахи строили старообрядческие церкви и вели службы по старым церковным канонам: до них еще не дошла никоновская реформа.</w:t>
      </w:r>
    </w:p>
    <w:p w:rsidR="00510B4F" w:rsidRPr="00D578F9" w:rsidRDefault="00510B4F" w:rsidP="00207020">
      <w:pPr>
        <w:pStyle w:val="a4"/>
        <w:shd w:val="clear" w:color="auto" w:fill="FFFFFF"/>
        <w:spacing w:line="360" w:lineRule="auto"/>
        <w:ind w:firstLine="840"/>
        <w:jc w:val="both"/>
        <w:rPr>
          <w:rStyle w:val="apple-converted-space"/>
          <w:bCs/>
          <w:color w:val="000000"/>
          <w:sz w:val="28"/>
          <w:szCs w:val="28"/>
        </w:rPr>
      </w:pPr>
      <w:r w:rsidRPr="00D578F9">
        <w:rPr>
          <w:rStyle w:val="apple-converted-space"/>
          <w:bCs/>
          <w:color w:val="000000"/>
          <w:sz w:val="28"/>
          <w:szCs w:val="28"/>
        </w:rPr>
        <w:t>В 1742 году командиром Оренбургской комиссии сенатом был назначен Иван Иванович Неплюев. Прибыв в начале лета этого же года и обследовав все места, где предполагалось строительство основной церкви, он остановился в  Бердской слободе. Для строительства крепости требовались рабочие руки.  Из центральных районов империи официальным порядком стали переселять различные категории служилых людей. Сенатом было решено весь беглый люд по рекам Яик и Сакмара, а также образовавшееся казачество подвести под полные законы государства. Нововведение властей для казаков, в частности всеобщая воинская повинность, ранее шедших на службу добровольцами, была воспринята яицким казачеством как «грабеж» их старинных вольностей.</w:t>
      </w:r>
    </w:p>
    <w:p w:rsidR="00510B4F" w:rsidRPr="00D578F9" w:rsidRDefault="00510B4F" w:rsidP="00207020">
      <w:pPr>
        <w:pStyle w:val="a4"/>
        <w:shd w:val="clear" w:color="auto" w:fill="FFFFFF"/>
        <w:spacing w:line="360" w:lineRule="auto"/>
        <w:ind w:firstLine="840"/>
        <w:jc w:val="both"/>
        <w:rPr>
          <w:rStyle w:val="apple-converted-space"/>
          <w:bCs/>
          <w:color w:val="000000"/>
          <w:sz w:val="28"/>
          <w:szCs w:val="28"/>
        </w:rPr>
      </w:pPr>
      <w:r w:rsidRPr="00D578F9">
        <w:rPr>
          <w:rStyle w:val="apple-converted-space"/>
          <w:bCs/>
          <w:color w:val="000000"/>
          <w:sz w:val="28"/>
          <w:szCs w:val="28"/>
        </w:rPr>
        <w:t xml:space="preserve">В 1744 году была организована экспедиция во главе с Михаилом Лаврентьевичем Тимашевым (брат И. Л. Тимашева) с большими полномочиями по ликвидации старообрядчества по Яику и Сакмаре. В результате было разгромлено несколько старообрядческих общин, а так называемых «отцов» общин отлавливали и сажали в тюрьмы. Начались бунты и казачества, и башкир, которые тоже были недовольны политикой </w:t>
      </w:r>
      <w:r w:rsidRPr="00D578F9">
        <w:rPr>
          <w:rStyle w:val="apple-converted-space"/>
          <w:bCs/>
          <w:color w:val="000000"/>
          <w:sz w:val="28"/>
          <w:szCs w:val="28"/>
        </w:rPr>
        <w:lastRenderedPageBreak/>
        <w:t>русского царя. Неплюев понял, что внедрить силой новые церковные обряды казакам не удастся, да и сам он был сильно верующим – как-то не по душе ему все это было. Было решено в старообрядческие казачьи церкви посылать новых священников. Некоторые церкви смирились, некоторые нет. В казачьих церквях старообрядческого толка церковную утварь и иконы трогать не стали, но службы велись по новым законам. Так появилась православная единоверческая церковь.</w:t>
      </w:r>
    </w:p>
    <w:p w:rsidR="00510B4F" w:rsidRPr="00D578F9" w:rsidRDefault="00510B4F" w:rsidP="00207020">
      <w:pPr>
        <w:pStyle w:val="a4"/>
        <w:shd w:val="clear" w:color="auto" w:fill="FFFFFF"/>
        <w:spacing w:line="360" w:lineRule="auto"/>
        <w:ind w:firstLine="840"/>
        <w:jc w:val="both"/>
        <w:rPr>
          <w:rStyle w:val="apple-converted-space"/>
          <w:bCs/>
          <w:color w:val="000000"/>
          <w:sz w:val="28"/>
          <w:szCs w:val="28"/>
        </w:rPr>
      </w:pPr>
      <w:r w:rsidRPr="00D578F9">
        <w:rPr>
          <w:rStyle w:val="apple-converted-space"/>
          <w:bCs/>
          <w:color w:val="000000"/>
          <w:sz w:val="28"/>
          <w:szCs w:val="28"/>
        </w:rPr>
        <w:t>Неплюев закрыл глаза на решение сената о беглецах и старообрядцах: ему нужны были рабочие руки и примирение в обществе. Но бунты яицких казаков и башкир время от времени вспыхивали: они были недовольны политикой царя.</w:t>
      </w:r>
    </w:p>
    <w:p w:rsidR="00510B4F" w:rsidRPr="00D578F9" w:rsidRDefault="00510B4F" w:rsidP="00207020">
      <w:pPr>
        <w:pStyle w:val="a4"/>
        <w:shd w:val="clear" w:color="auto" w:fill="FFFFFF"/>
        <w:spacing w:line="360" w:lineRule="auto"/>
        <w:ind w:firstLine="840"/>
        <w:jc w:val="both"/>
        <w:rPr>
          <w:rStyle w:val="apple-converted-space"/>
          <w:bCs/>
          <w:color w:val="000000"/>
          <w:sz w:val="28"/>
          <w:szCs w:val="28"/>
        </w:rPr>
      </w:pPr>
      <w:r w:rsidRPr="00D578F9">
        <w:rPr>
          <w:rStyle w:val="apple-converted-space"/>
          <w:bCs/>
          <w:color w:val="000000"/>
          <w:sz w:val="28"/>
          <w:szCs w:val="28"/>
        </w:rPr>
        <w:t xml:space="preserve">Вот на этом фоне смуты в приуральских степях и появился Е.И. Пугачев. Для него  была подготовлена благодатная почва по воплощению авантюрных идей. Казачество и башкиры его поддержали: он им свободу пообещал и старую веру вернуть. Поэтому почти три года держал в страхе правительство Российской империи. После подавления пугачевского восстания Екатерина </w:t>
      </w:r>
      <w:r w:rsidRPr="00D578F9">
        <w:rPr>
          <w:rStyle w:val="apple-converted-space"/>
          <w:bCs/>
          <w:color w:val="000000"/>
          <w:sz w:val="28"/>
          <w:szCs w:val="28"/>
          <w:lang w:val="en-US"/>
        </w:rPr>
        <w:t>II</w:t>
      </w:r>
      <w:r w:rsidRPr="00D578F9">
        <w:rPr>
          <w:rStyle w:val="apple-converted-space"/>
          <w:bCs/>
          <w:color w:val="000000"/>
          <w:sz w:val="28"/>
          <w:szCs w:val="28"/>
        </w:rPr>
        <w:t xml:space="preserve"> на все документы по восстанию наложила гриф секретности.</w:t>
      </w:r>
    </w:p>
    <w:p w:rsidR="00510B4F" w:rsidRPr="00D578F9" w:rsidRDefault="00510B4F" w:rsidP="00207020">
      <w:pPr>
        <w:pStyle w:val="a4"/>
        <w:shd w:val="clear" w:color="auto" w:fill="FFFFFF"/>
        <w:spacing w:line="360" w:lineRule="auto"/>
        <w:ind w:firstLine="840"/>
        <w:jc w:val="both"/>
        <w:rPr>
          <w:rStyle w:val="apple-converted-space"/>
          <w:bCs/>
          <w:color w:val="000000"/>
          <w:sz w:val="28"/>
          <w:szCs w:val="28"/>
        </w:rPr>
      </w:pPr>
      <w:r w:rsidRPr="00D578F9">
        <w:rPr>
          <w:rStyle w:val="apple-converted-space"/>
          <w:bCs/>
          <w:color w:val="000000"/>
          <w:sz w:val="28"/>
          <w:szCs w:val="28"/>
        </w:rPr>
        <w:t xml:space="preserve">Чтобы выветрить из памяти народа бунт, она переименовала реку Яик в Урал, а Рифейские горы – в Уральские. Екатерина </w:t>
      </w:r>
      <w:r w:rsidRPr="00D578F9">
        <w:rPr>
          <w:rStyle w:val="apple-converted-space"/>
          <w:bCs/>
          <w:color w:val="000000"/>
          <w:sz w:val="28"/>
          <w:szCs w:val="28"/>
          <w:lang w:val="en-US"/>
        </w:rPr>
        <w:t>II</w:t>
      </w:r>
      <w:r w:rsidRPr="00D578F9">
        <w:rPr>
          <w:rStyle w:val="apple-converted-space"/>
          <w:bCs/>
          <w:color w:val="000000"/>
          <w:sz w:val="28"/>
          <w:szCs w:val="28"/>
        </w:rPr>
        <w:t xml:space="preserve"> поняла, что силой внедрить никоновские обряды в сознание людей нельзя: за старообрядцами стояли такие святые, как Сергий Радонежский, Александр Невский, Митрополит Московский и всея Руси Алексий. Она начала рассматривать возможность постановления для старообрядческой церкви своего епископа, но  ее смерть свернула все начинания по этому делу.</w:t>
      </w:r>
    </w:p>
    <w:p w:rsidR="00DF5445" w:rsidRDefault="00DF5445" w:rsidP="00DF5445">
      <w:pPr>
        <w:pStyle w:val="a4"/>
        <w:shd w:val="clear" w:color="auto" w:fill="FFFFFF"/>
        <w:spacing w:line="360" w:lineRule="auto"/>
        <w:jc w:val="both"/>
        <w:rPr>
          <w:rStyle w:val="apple-converted-space"/>
          <w:bCs/>
          <w:color w:val="000000"/>
          <w:sz w:val="28"/>
          <w:szCs w:val="28"/>
        </w:rPr>
      </w:pPr>
    </w:p>
    <w:p w:rsidR="00DF5445" w:rsidRDefault="00DF5445" w:rsidP="00DF5445">
      <w:pPr>
        <w:pStyle w:val="a4"/>
        <w:shd w:val="clear" w:color="auto" w:fill="FFFFFF"/>
        <w:spacing w:line="360" w:lineRule="auto"/>
        <w:jc w:val="both"/>
        <w:rPr>
          <w:rStyle w:val="apple-converted-space"/>
          <w:bCs/>
          <w:color w:val="000000"/>
          <w:sz w:val="28"/>
          <w:szCs w:val="28"/>
        </w:rPr>
      </w:pPr>
    </w:p>
    <w:p w:rsidR="00DF5445" w:rsidRDefault="00DF5445" w:rsidP="00DF5445">
      <w:pPr>
        <w:pStyle w:val="a4"/>
        <w:shd w:val="clear" w:color="auto" w:fill="FFFFFF"/>
        <w:spacing w:line="360" w:lineRule="auto"/>
        <w:jc w:val="both"/>
        <w:rPr>
          <w:rStyle w:val="apple-converted-space"/>
          <w:bCs/>
          <w:color w:val="000000"/>
          <w:sz w:val="28"/>
          <w:szCs w:val="28"/>
        </w:rPr>
      </w:pPr>
    </w:p>
    <w:p w:rsidR="00DF5445" w:rsidRDefault="00DF5445" w:rsidP="00DF5445">
      <w:pPr>
        <w:pStyle w:val="a4"/>
        <w:shd w:val="clear" w:color="auto" w:fill="FFFFFF"/>
        <w:spacing w:line="360" w:lineRule="auto"/>
        <w:jc w:val="both"/>
        <w:rPr>
          <w:rStyle w:val="apple-converted-space"/>
          <w:bCs/>
          <w:color w:val="000000"/>
          <w:sz w:val="28"/>
          <w:szCs w:val="28"/>
        </w:rPr>
      </w:pPr>
    </w:p>
    <w:p w:rsidR="00510B4F" w:rsidRPr="00D578F9" w:rsidRDefault="00510B4F" w:rsidP="00DF5445">
      <w:pPr>
        <w:pStyle w:val="a4"/>
        <w:shd w:val="clear" w:color="auto" w:fill="FFFFFF"/>
        <w:spacing w:line="360" w:lineRule="auto"/>
        <w:jc w:val="both"/>
        <w:rPr>
          <w:rStyle w:val="apple-converted-space"/>
          <w:b/>
          <w:bCs/>
          <w:color w:val="000000"/>
          <w:sz w:val="28"/>
          <w:szCs w:val="28"/>
        </w:rPr>
      </w:pPr>
      <w:r w:rsidRPr="00D578F9">
        <w:rPr>
          <w:rStyle w:val="apple-converted-space"/>
          <w:b/>
          <w:bCs/>
          <w:color w:val="000000"/>
          <w:sz w:val="28"/>
          <w:szCs w:val="28"/>
        </w:rPr>
        <w:lastRenderedPageBreak/>
        <w:t>Свобода вероисповедания</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 xml:space="preserve">В 1798 году по указу царя Павла </w:t>
      </w:r>
      <w:r w:rsidRPr="00D578F9">
        <w:rPr>
          <w:sz w:val="28"/>
          <w:szCs w:val="28"/>
          <w:lang w:val="en-US"/>
        </w:rPr>
        <w:t>II</w:t>
      </w:r>
      <w:r w:rsidRPr="00D578F9">
        <w:rPr>
          <w:sz w:val="28"/>
          <w:szCs w:val="28"/>
        </w:rPr>
        <w:t xml:space="preserve"> была объявлена свобода вероисповедания. Было разрешено создавать католические, протестантские, иудейские общины, а вот старообрядческие так и остались под запретом.</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1800 году были изданы «Высочайшие утвержденные правила» для устройства старообрядческих (единоверческих) церквей и снабжения их священниками. Но старообрядцы, принимавшие священников от новообрядческой церкви, постоянно стремились к тому, чтобы восстановить свою трехчинную иерархию. К тому времени старообрядческие епископы, находящиеся в Суздальской тюрьме по 25-3- лет, умерли, и восстановить старообрядческую иерархию было некому.</w:t>
      </w: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DF5445" w:rsidRDefault="00DF5445" w:rsidP="00DF5445">
      <w:pPr>
        <w:pStyle w:val="a4"/>
        <w:shd w:val="clear" w:color="auto" w:fill="FFFFFF"/>
        <w:spacing w:line="360" w:lineRule="auto"/>
        <w:jc w:val="both"/>
        <w:rPr>
          <w:sz w:val="28"/>
          <w:szCs w:val="28"/>
        </w:rPr>
      </w:pPr>
    </w:p>
    <w:p w:rsidR="00510B4F" w:rsidRPr="00D578F9" w:rsidRDefault="002D6939" w:rsidP="00DF5445">
      <w:pPr>
        <w:pStyle w:val="a4"/>
        <w:shd w:val="clear" w:color="auto" w:fill="FFFFFF"/>
        <w:spacing w:line="360" w:lineRule="auto"/>
        <w:jc w:val="both"/>
        <w:rPr>
          <w:b/>
          <w:sz w:val="28"/>
          <w:szCs w:val="28"/>
        </w:rPr>
      </w:pPr>
      <w:r>
        <w:rPr>
          <w:b/>
          <w:sz w:val="28"/>
          <w:szCs w:val="28"/>
        </w:rPr>
        <w:lastRenderedPageBreak/>
        <w:t>Это – наша история…</w:t>
      </w:r>
    </w:p>
    <w:p w:rsidR="00510B4F" w:rsidRPr="00D578F9" w:rsidRDefault="00510B4F" w:rsidP="00207020">
      <w:pPr>
        <w:spacing w:line="360" w:lineRule="auto"/>
        <w:ind w:firstLine="900"/>
        <w:jc w:val="both"/>
        <w:rPr>
          <w:rFonts w:ascii="Times New Roman" w:hAnsi="Times New Roman"/>
          <w:sz w:val="28"/>
          <w:szCs w:val="28"/>
        </w:rPr>
      </w:pPr>
      <w:r w:rsidRPr="00D578F9">
        <w:rPr>
          <w:rFonts w:ascii="Times New Roman" w:hAnsi="Times New Roman"/>
          <w:sz w:val="28"/>
          <w:szCs w:val="28"/>
        </w:rPr>
        <w:t>Территория южноуральских степей была районом, через который передвигались то одни, то другие кочевники. Сюда бежали от произвола  и эксплуатации крестьяне, становившиеся здесь вольными. В конце 16 - начале 17 в.в. степи по правому берегу реки Яик вошли в состав Русского государства. Наши края в то время называли «диким полем» или «дикой степью», которого не касалась соха земледельца, здесь проходили торговые дороги из Уфы, Самары, Казани в Яицкий городок. Так, в середине 17 века среди  вольных уральских степных просторов и шумных башкирских лесов, было образовано наше родное село Троицкое.</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О появлении старообрядцев в нашей местности существует две версии. Первая: в результате гонений они появились раньше, чем И. Л. Тимашев приобрел эти земли. Вторая: Тимашевы отличались благородством и хлебосольством и разрешили им жить на своих землях.</w:t>
      </w:r>
    </w:p>
    <w:p w:rsidR="00510B4F" w:rsidRPr="00D578F9" w:rsidRDefault="00510B4F" w:rsidP="00207020">
      <w:pPr>
        <w:spacing w:after="0" w:line="360" w:lineRule="auto"/>
        <w:ind w:firstLine="902"/>
        <w:jc w:val="both"/>
        <w:rPr>
          <w:rFonts w:ascii="Times New Roman" w:hAnsi="Times New Roman"/>
          <w:sz w:val="28"/>
          <w:szCs w:val="28"/>
        </w:rPr>
      </w:pPr>
      <w:r w:rsidRPr="00D578F9">
        <w:rPr>
          <w:rFonts w:ascii="Times New Roman" w:hAnsi="Times New Roman"/>
          <w:sz w:val="28"/>
          <w:szCs w:val="28"/>
        </w:rPr>
        <w:t>В 1750 году барон  К. Е. Сиверс и помещик И. Л. Тимашев купили у башкир тюльганские земли для поиска медной руды (данные Центрального  государственного  архива древних актов г. Москвы). Из этого документа  понятно, что село Троицкое и близлежащие хутора были заселены в середине 18 века. Люди, прибывшие из других губерний, выбирали места для поселения лучшие из лучших, так как знали, что им здесь жить. Руду не нашли, а поселение так и осталось. Так в 1775 году и образовалось старинное село Троицкое.</w:t>
      </w:r>
    </w:p>
    <w:p w:rsidR="00510B4F" w:rsidRPr="00D578F9" w:rsidRDefault="00510B4F" w:rsidP="00207020">
      <w:pPr>
        <w:spacing w:line="360" w:lineRule="auto"/>
        <w:ind w:firstLine="900"/>
        <w:jc w:val="both"/>
        <w:rPr>
          <w:rFonts w:ascii="Times New Roman" w:hAnsi="Times New Roman"/>
          <w:sz w:val="28"/>
          <w:szCs w:val="28"/>
        </w:rPr>
      </w:pPr>
      <w:r w:rsidRPr="00D578F9">
        <w:rPr>
          <w:rFonts w:ascii="Times New Roman" w:hAnsi="Times New Roman"/>
          <w:sz w:val="28"/>
          <w:szCs w:val="28"/>
        </w:rPr>
        <w:t>На территории села проживало много торговцев, развивалось частное единоличное крестьянское хозяйство. И бедняцких хозяйств было много. Тяжела была жизнь крестьян. Земли не хватало, приходилось арендовать ее у помещиков и у кулаков. Жизненный уровень крестьян был очень низок. Жили крестьяне в хижинах, крытой соломой. Хижины освещались лучиной и коптилками.</w:t>
      </w:r>
    </w:p>
    <w:p w:rsidR="00510B4F" w:rsidRPr="00D578F9" w:rsidRDefault="00510B4F" w:rsidP="00207020">
      <w:pPr>
        <w:spacing w:after="0" w:line="360" w:lineRule="auto"/>
        <w:ind w:firstLine="902"/>
        <w:jc w:val="both"/>
        <w:rPr>
          <w:rFonts w:ascii="Times New Roman" w:hAnsi="Times New Roman"/>
          <w:sz w:val="28"/>
          <w:szCs w:val="28"/>
        </w:rPr>
      </w:pPr>
      <w:r w:rsidRPr="00D578F9">
        <w:rPr>
          <w:rFonts w:ascii="Times New Roman" w:hAnsi="Times New Roman"/>
          <w:sz w:val="28"/>
          <w:szCs w:val="28"/>
        </w:rPr>
        <w:lastRenderedPageBreak/>
        <w:t>Выходец из Сибирской губернии капитан Шишлинского полка Иван Тимашев в 1755 году был назначен начальником Оренбургской пограничной таможни. За короткий срок он сумел приобрести обширные земельные владения и создать большое имение в Оренбургском уезде. В 1761  году Тимашев купил у башкир целую область в живописной местности, с плодородными землями,  богатыми лесами, реками, озерами. Благодаря этому, в 1763 году было основано село Ташла, ставшее центром Тимашевской вотчины. Имение Тимашевых быстро росло: в 1763 году было основано село Ивановка, в 1768 году - Городки, в 1775 году - Троицкое, в 1789 году - Ключи, в 1791 году - Козловка и Алмала. Эти селения были заселены крестьянами из поволжских и центральных губерний. Процесс заселения края был неизбежным и закономерным, длившийся почти двести лет.</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Положение старообрядцев во многом было похоже на положение первых христиан в Римской империи, которые из-за сильных гонений со стороны властей вынуждены были скрываться в катакомбах  (пещерах). Как и первые христиане, старообрядцы пошли по пути катакомбной церкви. Они не могли жить без молитвы, а молиться, как они хотели, им было запрещено. Поэтому старообрядцы искали такие места, где были пещеры. Находя приличную по объему пещеру, они устраивали храм и молились тайно по ночам. В пятидесятые годы ХХ века геологическая партия «Уголь-разведка», проводя разведку на угольные пласты в нашем районе, входы в пещеры обвалила в целях безопасности.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 xml:space="preserve">Предположительно, самой первой постройкой в нашем селе была старообрядческая церковь, Она была построена очень  давно, еще до 1775 года. В наш район старообрядцы бежали с керженских скитов. Почему они выбрали именно эту местность? В нашем районе есть места более глухие, чтобы скрыться от преследований. Недалеко от нашего села есть алебастровые горы. Они входят  в состав пород вулканического происхождения,   которые образовались при остывании вулканической лавы. </w:t>
      </w:r>
      <w:r w:rsidRPr="00D578F9">
        <w:rPr>
          <w:sz w:val="28"/>
          <w:szCs w:val="28"/>
        </w:rPr>
        <w:lastRenderedPageBreak/>
        <w:t>В остывшей лаве, как правило, много пустот – пещер, а обнажение застывшей лавы в нашем районе есть в двух местах: одно из них  село Рудное, расположенное в трех километрах от села Троицкое. На север от села (расстояние 2 км) в Красной горе есть пещера. На восток от села (5 км) в Велишинских горах тоже есть пещеры, где предположительно могли скрываться старообрядцы.</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Сначала верующие построили церковь, а потом уже заселили эту местность. Первое кладбище было недалеко от храма. Ниже в 500 метрах восточнее храма прорыли кауз, соединив прямым рукавом реку Купля с рекой Ташла. Весной в половодье объединенная река промыла русло и обмыла часть правого берега, вскрыв могилы кладбища.</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Церковь получила название австрийская старообрядческая церковь во имя Козмы и Дамиана Ассийских. Святые чудотворцы и безсребренники Козма и Дамиан. Имеют нарочитую благодать в просвещении разума по учению грамоте, а также почитаются покровителями святости христанского брака. Скончались мирно.  Престольный праздник 14 ноября в народе назывался Кузминки.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На церкви было две колокольни.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После установления Советской власти церковь работала долго,  но и ее закрыли, там был склад, где хранили зерно.</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После войны, в 1948 году, первый секретарь райкома партии Грудин приказал снять колокольню. Пригнали трактор, прицепили трос. Долго не могли снять колокол.</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1950-х  в здании располагался детский сад.</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1972 году детский сад перевели в другое здание, а сюда переехала аптека.</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1998 году здание было передано верующим.</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lastRenderedPageBreak/>
        <w:t>Местный житель Абросимов Михаил Геннадьевич  совместно с настоятелем Репьевской церкви Павлом Рябиновым начали возрождение сельского храма.</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Было сделано очень много работы: снесли перегородки, сделали алтарь, поменяли рамы.</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Из рассказа местного жителя Абросимова Михаила Геннадьевича, старосты: «В 1999 году на Оренбургскую кафедру назначили владыку Валентина. Владыко разделил епархию на 11 благочинных округов. Наш район вошел в Саракташский округ. Благочинный отец Николай в сентябре 1999 года на первом собрании в Саракташе назначил день приезда в храм с. Троицкое. Так мы стали восстанавливать храм и вести службы. Священники приезжали из п. Саракташ Оренбургской области. Статус православной церковь получила 16 ноября 1999 года с утверждением владыки».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С 2001 года по 2011 год  настоятелем нашего храма был отец Алексей Новиков, иерей.  При нем в 2006 году установили купол. Это событие не прошло незамеченным в жизни села. В этот день к храму пришло очень много местных жителей, которые с замиранием сердца наблюдали за происходящим.</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Отец Алексей очень много сделал для храма. Организовал воскресную школу для детей, сделал отопление, построил трапезную. Регулярно проводились богослужения.</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2011 году приехал отец Александр Квасов. Но прослужил он недолго, его перевели в п. Тюльган.</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Сейчас в нашем сельском храме очень красиво. Много икон, новый алтарь. Часть икон подарил протоиерей Николай Стремский.</w:t>
      </w:r>
    </w:p>
    <w:p w:rsidR="00510B4F" w:rsidRPr="00D578F9" w:rsidRDefault="00510B4F" w:rsidP="00207020">
      <w:pPr>
        <w:pStyle w:val="a4"/>
        <w:shd w:val="clear" w:color="auto" w:fill="FFFFFF"/>
        <w:spacing w:line="360" w:lineRule="auto"/>
        <w:ind w:firstLine="840"/>
        <w:jc w:val="both"/>
        <w:rPr>
          <w:sz w:val="28"/>
          <w:szCs w:val="28"/>
        </w:rPr>
      </w:pP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Еще одна церковь в нашем селе – Казанско-Богородицкая.</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Построена она была в 1863-1865 годах.</w:t>
      </w:r>
    </w:p>
    <w:p w:rsidR="00510B4F" w:rsidRPr="00D578F9" w:rsidRDefault="00510B4F" w:rsidP="00207020">
      <w:pPr>
        <w:spacing w:after="0" w:line="360" w:lineRule="auto"/>
        <w:ind w:firstLine="709"/>
        <w:jc w:val="both"/>
        <w:rPr>
          <w:rFonts w:ascii="Times New Roman" w:hAnsi="Times New Roman"/>
          <w:sz w:val="28"/>
          <w:szCs w:val="28"/>
        </w:rPr>
      </w:pPr>
      <w:r w:rsidRPr="00D578F9">
        <w:rPr>
          <w:rFonts w:ascii="Times New Roman" w:hAnsi="Times New Roman"/>
          <w:sz w:val="28"/>
          <w:szCs w:val="28"/>
        </w:rPr>
        <w:lastRenderedPageBreak/>
        <w:t>Территория прихода была очень большая. Здесь была открыта первая приходская  школа, в которой батюшка и матушка Гороховы учили детей грамоте. Обучение начали 28 мальчиков и 8 девочек. Первый класс обучали в сторожке при церкви. Второй и третий класс обучались в доме, где раньше жил купец Лапшин. Обучение закончили 12 мальчиков и 5 девочек. Эта школа просуществовала до 1918 года, то есть до установления Советской власти в нашем селе.</w:t>
      </w:r>
    </w:p>
    <w:p w:rsidR="00510B4F" w:rsidRPr="00D578F9" w:rsidRDefault="00510B4F" w:rsidP="00207020">
      <w:pPr>
        <w:spacing w:after="0" w:line="360" w:lineRule="auto"/>
        <w:ind w:firstLine="709"/>
        <w:jc w:val="both"/>
        <w:rPr>
          <w:rFonts w:ascii="Times New Roman" w:hAnsi="Times New Roman"/>
          <w:sz w:val="28"/>
          <w:szCs w:val="28"/>
        </w:rPr>
      </w:pPr>
      <w:r w:rsidRPr="00D578F9">
        <w:rPr>
          <w:rFonts w:ascii="Times New Roman" w:hAnsi="Times New Roman"/>
          <w:sz w:val="28"/>
          <w:szCs w:val="28"/>
        </w:rPr>
        <w:t>В школе изучался Закон Божий и общеобразовательные предметы. Священник местного прихода наставлял детские души в духе законов русской православной церкви. Образовательные предметы вели учителя Ягодинская Мария Кирковна, Подковырова  Вера Васильевна, Старкова Еликея Георгиевна. Во время богослужений учащиеся вместе с учителем посещали храм и лишь затем продолжали учебный процесс.</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разные годы в церкви служили разные священники. По данным метрической книги в 1900-1905 г.г. священником был Алексей Иванович Покровский.</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Священник Александр Иванович Надеждин, 1856 года рождения, в 1930 году выселен и расстрелян.</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Александр Иванович Быков, 1875 года рождения, 21 августа 1937 года приговорен к высшей мере наказания, расстрелян в Зауральной роще г. Оренбурга.</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Семен Николаевич Могилев, 1880 года рождения, 26 марта 1931 года расстрелян.</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Иван Петрович Яковлев, 1881 года рождения, в 1931 году получил 5 лет лагерей. Похоронен в г. Оренбурге на старом кладбище.</w:t>
      </w:r>
    </w:p>
    <w:p w:rsidR="00510B4F" w:rsidRPr="00D578F9" w:rsidRDefault="001867D4" w:rsidP="00207020">
      <w:pPr>
        <w:spacing w:line="360" w:lineRule="auto"/>
        <w:ind w:firstLine="900"/>
        <w:jc w:val="both"/>
        <w:rPr>
          <w:rFonts w:ascii="Times New Roman" w:hAnsi="Times New Roman"/>
          <w:sz w:val="28"/>
          <w:szCs w:val="28"/>
        </w:rPr>
      </w:pPr>
      <w:r>
        <w:rPr>
          <w:rFonts w:ascii="Times New Roman" w:hAnsi="Times New Roman"/>
          <w:sz w:val="28"/>
          <w:szCs w:val="28"/>
        </w:rPr>
        <w:t xml:space="preserve">Закрыли этот храм </w:t>
      </w:r>
      <w:r w:rsidR="00510B4F" w:rsidRPr="00D578F9">
        <w:rPr>
          <w:rFonts w:ascii="Times New Roman" w:hAnsi="Times New Roman"/>
          <w:sz w:val="28"/>
          <w:szCs w:val="28"/>
        </w:rPr>
        <w:t xml:space="preserve"> в 1929-1930 годах. Сняли купола, сломали алтарь.</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Там располагался райком партии, пока районный центр был в селе Троицкое.</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lastRenderedPageBreak/>
        <w:t>После перевода районного центра в п. Тюльган здесь находилось терапевтическое отделение Троицкой участковой больницы. В 1995 году это отделение закрыли. В октябре 1996 года здесь был открыт областной дом-интернат малой вместимости для пожилых людей. К сожалению, в августе 2013 года он тоже был закрыт.</w:t>
      </w:r>
    </w:p>
    <w:p w:rsidR="00DF5445" w:rsidRDefault="00DF5445" w:rsidP="00207020">
      <w:pPr>
        <w:pStyle w:val="a4"/>
        <w:shd w:val="clear" w:color="auto" w:fill="FFFFFF"/>
        <w:spacing w:line="360" w:lineRule="auto"/>
        <w:ind w:firstLine="840"/>
        <w:jc w:val="both"/>
        <w:rPr>
          <w:sz w:val="28"/>
          <w:szCs w:val="28"/>
        </w:rPr>
      </w:pPr>
    </w:p>
    <w:p w:rsidR="001867D4" w:rsidRDefault="001867D4" w:rsidP="00207020">
      <w:pPr>
        <w:pStyle w:val="a4"/>
        <w:shd w:val="clear" w:color="auto" w:fill="FFFFFF"/>
        <w:spacing w:line="360" w:lineRule="auto"/>
        <w:ind w:firstLine="840"/>
        <w:jc w:val="both"/>
      </w:pPr>
      <w:r>
        <w:rPr>
          <w:sz w:val="28"/>
          <w:szCs w:val="28"/>
        </w:rPr>
        <w:t>Была в нашем селе еще одна прекрасная церковь, построенная в начале 20 века. Мы встретились с местным жителем Шалаевым Михаилом Ивановичем. И вот что он  рассказал нам о ней: «Крестовоздвиженская церковь располагалась на другом конце села. Здесь, в так называемом Шелковом крае, жили самые богатые люди села – купцы Лапшин, Синебрюхов, Трушин, Силантьев и Селиванов.</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Наше село в те времена было ярмарочным, проходили большие базары, приезжали очень много народа из других окрестных сел и деревень. Многие шли в церковь,  и прихожане не стали помещаться в Казанской Богородицкой церкви. Вот тогда и было решено построить новую церковь.</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Под руководством  купца Лапшина была собрана определенная сумма денег и началось строительство  церкви. Строили местные жители, всем селом. Лес возили из Башкирии, с реки Ик. Построили церковь очень быстро, за год. В 1905 году в церковь пришли первые прихожане. Внутри было очень красиво: потолок и стены были расписаны библейскими сюжетами.  Церковь была покрашена, огорожена сеткой. Вокруг росло много деревьев, поэтому церковь всегда утопала в зелени. Во время войны местные жители спилили все деревья на дрова.</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Рядом был дом батюшки, во дворе глубокий колодец. После революции батюшку выселили, а в его доме была школа-семилетка. Я ходил в эту школу и точно помню, что в школе был небольшой колокольчик с церкви, которым давали звонки на урок.</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lastRenderedPageBreak/>
        <w:t>Закрыли церковь в 1936 году, сняли колокола.  Я это хорошо помню, так как в 1935 году у меня умерла мама и к нам приехал батюшка ее отпевать. Я был тогда еще очень маленьким, поэтому испугался и убежал.</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1938 году я пошел в первый класс. Возле церкви всегда рано таял снег, и мы с мальчишками там играли.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До войны и во время войны  здание пустовало, а после войны там устроили склад, ссыпали зерно. Наше село было районным центром, и у нас была такая организация «Райзаготзерно».</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Здание церкви сломали в 1961 году. Приехали армяне на тракторе, колокольню обвязали веревкой, хотели ее стащить. В это время на лошади приехал домой на обед живший напротив Алексей Плешаков. Он подбежал к трактору, отцепил веревку – не дал стащить колокольню. На следующий день его исключили из партии, сняли с работы.</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А церковь все-таки сломали, разобрали и увезли в соседнее село Ивановку и построили из нее школу. Но простояла она недолго, и ее сломали.</w:t>
      </w:r>
    </w:p>
    <w:p w:rsidR="00510B4F" w:rsidRPr="00D578F9" w:rsidRDefault="00510B4F" w:rsidP="00207020">
      <w:pPr>
        <w:pStyle w:val="a4"/>
        <w:shd w:val="clear" w:color="auto" w:fill="FFFFFF"/>
        <w:spacing w:line="360" w:lineRule="auto"/>
        <w:ind w:firstLine="900"/>
        <w:jc w:val="both"/>
        <w:rPr>
          <w:sz w:val="28"/>
          <w:szCs w:val="28"/>
        </w:rPr>
      </w:pPr>
      <w:r w:rsidRPr="00D578F9">
        <w:rPr>
          <w:sz w:val="28"/>
          <w:szCs w:val="28"/>
        </w:rPr>
        <w:t>Роскошное убранство было разграблено и уничтожено, что-то жители села сумели сохранить, сброшенные на землю колокола погрузили на подводы, чтобы отвезти на переплавку. Дальнейшая их история не известна.</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доме батюшки после школы был цыплятник. А на месте церкви построили инкубатор из бетонных  блоков.  Но он простоял недолго, его сломали и увезли.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Сейчас на месте церкви пустырь, ждет своих меценатов: Лапшиных, Синебрюховых…</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А без веры ничего не построишь…»</w:t>
      </w:r>
    </w:p>
    <w:p w:rsidR="00DF5445" w:rsidRDefault="00DF5445" w:rsidP="00DF5445">
      <w:pPr>
        <w:pStyle w:val="a4"/>
        <w:shd w:val="clear" w:color="auto" w:fill="FFFFFF"/>
        <w:spacing w:line="360" w:lineRule="auto"/>
        <w:jc w:val="both"/>
        <w:rPr>
          <w:b/>
          <w:sz w:val="28"/>
          <w:szCs w:val="28"/>
        </w:rPr>
      </w:pPr>
    </w:p>
    <w:p w:rsidR="00DF5445" w:rsidRDefault="00DF5445" w:rsidP="00DF5445">
      <w:pPr>
        <w:pStyle w:val="a4"/>
        <w:shd w:val="clear" w:color="auto" w:fill="FFFFFF"/>
        <w:spacing w:line="360" w:lineRule="auto"/>
        <w:jc w:val="both"/>
        <w:rPr>
          <w:b/>
          <w:sz w:val="28"/>
          <w:szCs w:val="28"/>
        </w:rPr>
      </w:pPr>
    </w:p>
    <w:p w:rsidR="00DF5445" w:rsidRDefault="00DF5445" w:rsidP="00DF5445">
      <w:pPr>
        <w:pStyle w:val="a4"/>
        <w:shd w:val="clear" w:color="auto" w:fill="FFFFFF"/>
        <w:spacing w:line="360" w:lineRule="auto"/>
        <w:jc w:val="both"/>
        <w:rPr>
          <w:b/>
          <w:sz w:val="28"/>
          <w:szCs w:val="28"/>
        </w:rPr>
      </w:pPr>
    </w:p>
    <w:p w:rsidR="00DF5445" w:rsidRDefault="00DF5445" w:rsidP="00DF5445">
      <w:pPr>
        <w:pStyle w:val="a4"/>
        <w:shd w:val="clear" w:color="auto" w:fill="FFFFFF"/>
        <w:spacing w:line="360" w:lineRule="auto"/>
        <w:jc w:val="both"/>
        <w:rPr>
          <w:b/>
          <w:sz w:val="28"/>
          <w:szCs w:val="28"/>
        </w:rPr>
      </w:pPr>
    </w:p>
    <w:p w:rsidR="00DF5445" w:rsidRDefault="00DF5445" w:rsidP="00DF5445">
      <w:pPr>
        <w:pStyle w:val="a4"/>
        <w:shd w:val="clear" w:color="auto" w:fill="FFFFFF"/>
        <w:spacing w:line="360" w:lineRule="auto"/>
        <w:jc w:val="both"/>
        <w:rPr>
          <w:b/>
          <w:sz w:val="28"/>
          <w:szCs w:val="28"/>
        </w:rPr>
      </w:pPr>
    </w:p>
    <w:p w:rsidR="001867D4" w:rsidRPr="001867D4" w:rsidRDefault="001867D4" w:rsidP="00DF5445">
      <w:pPr>
        <w:pStyle w:val="a4"/>
        <w:shd w:val="clear" w:color="auto" w:fill="FFFFFF"/>
        <w:spacing w:line="360" w:lineRule="auto"/>
        <w:jc w:val="both"/>
        <w:rPr>
          <w:b/>
          <w:sz w:val="28"/>
          <w:szCs w:val="28"/>
        </w:rPr>
      </w:pPr>
      <w:r>
        <w:rPr>
          <w:b/>
          <w:sz w:val="28"/>
          <w:szCs w:val="28"/>
        </w:rPr>
        <w:lastRenderedPageBreak/>
        <w:t>Документы</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архиве Тюльганского района Оренбургской области хранятся четыре «Метрические книги о рождении, браке и смерти» за период с 1900 года по 1910 год.</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Записи эти были сделаны в церкви Казанской Богородицы.</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Мы долго рассматривали, изучали эти книги. От них веет стариной. Там хранится сама история.</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Нам мало известно о священнослужителях, которые служили в церквях…  А в этих книгах мы увидели, что записи велись очень аккуратно, каллиграфиче</w:t>
      </w:r>
      <w:r w:rsidR="001867D4">
        <w:rPr>
          <w:sz w:val="28"/>
          <w:szCs w:val="28"/>
        </w:rPr>
        <w:t>ским почерком.  С</w:t>
      </w:r>
      <w:r w:rsidRPr="00D578F9">
        <w:rPr>
          <w:sz w:val="28"/>
          <w:szCs w:val="28"/>
        </w:rPr>
        <w:t xml:space="preserve">деланы </w:t>
      </w:r>
      <w:r w:rsidR="001867D4">
        <w:rPr>
          <w:sz w:val="28"/>
          <w:szCs w:val="28"/>
        </w:rPr>
        <w:t xml:space="preserve">они были </w:t>
      </w:r>
      <w:r w:rsidRPr="00D578F9">
        <w:rPr>
          <w:sz w:val="28"/>
          <w:szCs w:val="28"/>
        </w:rPr>
        <w:t>священником Алексеем Покровским совместно с псаломщиком Виктором Дроздовым и дьяконом Владимиром Любимовым. Далее Алексея Покровского сменили священник Александр Надеждин и диакон Евгений Марин.</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Мы внимательно изучили эти записи и увидели, что прихожанами храма были жители не только села Троицкое, но и других окрестных деревень и даже из соседней  Башкирии: с. Николаевка, х. Американский, х. Шафиевский, х. Сюрьебаевский, х. Тюльган, с. Ташла, х. Андреевский, х. Зитабулакский, х. Сазовский, с. Ивановка, д. Козловка, г. Орск, г. Самара, г. Оренбург...</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 xml:space="preserve">Метрическая книга делилась на части (Часть </w:t>
      </w:r>
      <w:r w:rsidRPr="00D578F9">
        <w:rPr>
          <w:sz w:val="28"/>
          <w:szCs w:val="28"/>
          <w:lang w:val="en-US"/>
        </w:rPr>
        <w:t>I</w:t>
      </w:r>
      <w:r w:rsidRPr="00D578F9">
        <w:rPr>
          <w:sz w:val="28"/>
          <w:szCs w:val="28"/>
        </w:rPr>
        <w:t xml:space="preserve"> «О рождении», часть </w:t>
      </w:r>
      <w:r w:rsidRPr="00D578F9">
        <w:rPr>
          <w:sz w:val="28"/>
          <w:szCs w:val="28"/>
          <w:lang w:val="en-US"/>
        </w:rPr>
        <w:t>II</w:t>
      </w:r>
      <w:r w:rsidRPr="00D578F9">
        <w:rPr>
          <w:sz w:val="28"/>
          <w:szCs w:val="28"/>
        </w:rPr>
        <w:t xml:space="preserve"> «О браке», часть </w:t>
      </w:r>
      <w:r w:rsidRPr="00D578F9">
        <w:rPr>
          <w:sz w:val="28"/>
          <w:szCs w:val="28"/>
          <w:lang w:val="en-US"/>
        </w:rPr>
        <w:t>III</w:t>
      </w:r>
      <w:r w:rsidRPr="00D578F9">
        <w:rPr>
          <w:sz w:val="28"/>
          <w:szCs w:val="28"/>
        </w:rPr>
        <w:t xml:space="preserve"> «Об умерших»).</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При записи родившихся  детей отдельно учитывали девочек и мальчиков, дату рождения и крещения, записывали имена родившихся, место жительства, звание, фамилию, имя, отчество родителей, какого они вероисповедания; звание, имя, отчество и фамилию восприемников; кто совершал таинство крещения; рукоприкладство свидетелей по желанию (Приложение 1).</w:t>
      </w:r>
    </w:p>
    <w:p w:rsidR="00510B4F" w:rsidRPr="00D578F9" w:rsidRDefault="00510B4F" w:rsidP="00207020">
      <w:pPr>
        <w:pStyle w:val="a4"/>
        <w:shd w:val="clear" w:color="auto" w:fill="FFFFFF"/>
        <w:spacing w:line="360" w:lineRule="auto"/>
        <w:jc w:val="both"/>
        <w:rPr>
          <w:sz w:val="28"/>
          <w:szCs w:val="28"/>
        </w:rPr>
      </w:pPr>
      <w:r w:rsidRPr="00D578F9">
        <w:rPr>
          <w:sz w:val="28"/>
          <w:szCs w:val="28"/>
        </w:rPr>
        <w:lastRenderedPageBreak/>
        <w:t xml:space="preserve">В книгах встречались различные справки, копии документов, заявления от прихожан. Также мы видели записи о смене вероисповедания (Часть </w:t>
      </w:r>
      <w:r w:rsidRPr="00D578F9">
        <w:rPr>
          <w:sz w:val="28"/>
          <w:szCs w:val="28"/>
          <w:lang w:val="en-US"/>
        </w:rPr>
        <w:t>I</w:t>
      </w:r>
      <w:r w:rsidRPr="00D578F9">
        <w:rPr>
          <w:sz w:val="28"/>
          <w:szCs w:val="28"/>
        </w:rPr>
        <w:t xml:space="preserve">  «О рождении»).</w:t>
      </w: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В конце каждого месяца и в конце каждого года подводился итог: сколько детей родилось (отдельно мальчиков и отдельно девочек), сколько людей умерло (отдельно мужчин и женщин),  сколько пар заключили браки.</w:t>
      </w:r>
    </w:p>
    <w:p w:rsidR="00510B4F" w:rsidRPr="00D578F9" w:rsidRDefault="00510B4F" w:rsidP="00207020">
      <w:pPr>
        <w:pStyle w:val="a4"/>
        <w:shd w:val="clear" w:color="auto" w:fill="FFFFFF"/>
        <w:spacing w:line="360" w:lineRule="auto"/>
        <w:ind w:firstLine="840"/>
        <w:jc w:val="both"/>
        <w:rPr>
          <w:sz w:val="28"/>
          <w:szCs w:val="28"/>
        </w:rPr>
      </w:pPr>
    </w:p>
    <w:p w:rsidR="00510B4F" w:rsidRPr="00D578F9" w:rsidRDefault="00510B4F" w:rsidP="00207020">
      <w:pPr>
        <w:pStyle w:val="a4"/>
        <w:shd w:val="clear" w:color="auto" w:fill="FFFFFF"/>
        <w:spacing w:line="360" w:lineRule="auto"/>
        <w:ind w:firstLine="840"/>
        <w:jc w:val="both"/>
        <w:rPr>
          <w:sz w:val="28"/>
          <w:szCs w:val="28"/>
        </w:rPr>
      </w:pPr>
      <w:r w:rsidRPr="00D578F9">
        <w:rPr>
          <w:sz w:val="28"/>
          <w:szCs w:val="28"/>
        </w:rPr>
        <w:t>К сожалению, подобных документов из других церквей нам найти не удалось.</w:t>
      </w:r>
    </w:p>
    <w:p w:rsidR="00510B4F" w:rsidRPr="00D578F9" w:rsidRDefault="00510B4F" w:rsidP="00207020">
      <w:pPr>
        <w:pStyle w:val="a4"/>
        <w:shd w:val="clear" w:color="auto" w:fill="FFFFFF"/>
        <w:spacing w:line="360" w:lineRule="auto"/>
        <w:ind w:firstLine="840"/>
        <w:jc w:val="both"/>
        <w:rPr>
          <w:sz w:val="28"/>
          <w:szCs w:val="28"/>
        </w:rPr>
      </w:pPr>
    </w:p>
    <w:p w:rsidR="00510B4F" w:rsidRPr="00D578F9" w:rsidRDefault="00510B4F" w:rsidP="00207020">
      <w:pPr>
        <w:pStyle w:val="a4"/>
        <w:shd w:val="clear" w:color="auto" w:fill="FFFFFF"/>
        <w:spacing w:line="360" w:lineRule="auto"/>
        <w:ind w:firstLine="840"/>
        <w:jc w:val="both"/>
        <w:rPr>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DF5445" w:rsidRDefault="00DF5445" w:rsidP="00207020">
      <w:pPr>
        <w:spacing w:after="0" w:line="360" w:lineRule="auto"/>
        <w:jc w:val="both"/>
        <w:rPr>
          <w:rFonts w:ascii="Times New Roman" w:hAnsi="Times New Roman"/>
          <w:b/>
          <w:bCs/>
          <w:color w:val="000000"/>
          <w:sz w:val="28"/>
          <w:szCs w:val="28"/>
        </w:rPr>
      </w:pPr>
    </w:p>
    <w:p w:rsidR="00510B4F" w:rsidRPr="00D578F9" w:rsidRDefault="00510B4F" w:rsidP="00207020">
      <w:pPr>
        <w:spacing w:after="0" w:line="360" w:lineRule="auto"/>
        <w:jc w:val="both"/>
        <w:rPr>
          <w:rFonts w:ascii="Times New Roman" w:hAnsi="Times New Roman"/>
          <w:color w:val="000000"/>
          <w:sz w:val="28"/>
          <w:szCs w:val="28"/>
        </w:rPr>
      </w:pPr>
      <w:r w:rsidRPr="00D578F9">
        <w:rPr>
          <w:rFonts w:ascii="Times New Roman" w:hAnsi="Times New Roman"/>
          <w:b/>
          <w:bCs/>
          <w:color w:val="000000"/>
          <w:sz w:val="28"/>
          <w:szCs w:val="28"/>
        </w:rPr>
        <w:lastRenderedPageBreak/>
        <w:t>Заключение</w:t>
      </w:r>
    </w:p>
    <w:p w:rsidR="00510B4F" w:rsidRPr="00D578F9" w:rsidRDefault="00510B4F" w:rsidP="00207020">
      <w:pPr>
        <w:spacing w:after="0" w:line="360" w:lineRule="auto"/>
        <w:ind w:firstLine="900"/>
        <w:jc w:val="both"/>
        <w:rPr>
          <w:rFonts w:ascii="Times New Roman" w:hAnsi="Times New Roman"/>
          <w:color w:val="000000"/>
          <w:sz w:val="28"/>
          <w:szCs w:val="28"/>
        </w:rPr>
      </w:pPr>
      <w:r w:rsidRPr="00D578F9">
        <w:rPr>
          <w:rFonts w:ascii="Times New Roman" w:hAnsi="Times New Roman"/>
          <w:color w:val="000000"/>
          <w:sz w:val="28"/>
          <w:szCs w:val="28"/>
        </w:rPr>
        <w:t>На наш взгляд мы должны уделять больше внимания изучению исторических памятников своей малой  родины. Ведь у каждого из них своя интересная история, которая не должна быть утеряна и забыта. Общество на наш взгляд не должно оставаться равнодушным к своей истории, истории своего родного края.</w:t>
      </w:r>
    </w:p>
    <w:p w:rsidR="00510B4F" w:rsidRPr="00D578F9" w:rsidRDefault="00510B4F" w:rsidP="00207020">
      <w:pPr>
        <w:spacing w:after="0" w:line="360" w:lineRule="auto"/>
        <w:ind w:firstLine="900"/>
        <w:jc w:val="both"/>
        <w:rPr>
          <w:rFonts w:ascii="Times New Roman" w:hAnsi="Times New Roman"/>
          <w:color w:val="000000"/>
          <w:sz w:val="28"/>
          <w:szCs w:val="28"/>
        </w:rPr>
      </w:pPr>
      <w:r w:rsidRPr="00D578F9">
        <w:rPr>
          <w:rFonts w:ascii="Times New Roman" w:hAnsi="Times New Roman"/>
          <w:color w:val="000000"/>
          <w:sz w:val="28"/>
          <w:szCs w:val="28"/>
        </w:rPr>
        <w:t>Люди, строившие церковь, видели в ней своё спасение.</w:t>
      </w:r>
    </w:p>
    <w:p w:rsidR="00A136C4" w:rsidRPr="00D578F9" w:rsidRDefault="00A136C4" w:rsidP="00207020">
      <w:pPr>
        <w:pStyle w:val="a5"/>
        <w:spacing w:line="360" w:lineRule="auto"/>
        <w:ind w:firstLine="851"/>
        <w:jc w:val="both"/>
        <w:rPr>
          <w:rFonts w:ascii="Times New Roman" w:hAnsi="Times New Roman"/>
          <w:sz w:val="28"/>
          <w:szCs w:val="28"/>
        </w:rPr>
      </w:pPr>
      <w:r w:rsidRPr="00D578F9">
        <w:rPr>
          <w:rFonts w:ascii="Times New Roman" w:hAnsi="Times New Roman"/>
          <w:bCs/>
          <w:sz w:val="28"/>
          <w:szCs w:val="28"/>
        </w:rPr>
        <w:t>Уходит время, уходят люди… Ушли те люди, которые помнили начало прошлого века. Обидно от того, что мы потеряли ту нить памяти, которую должны были нести из поколения в поколение. В настоящее время не осталось уже никого, кто бы мог с более точной достоверностью перенести нас  в прошлое…</w:t>
      </w:r>
    </w:p>
    <w:p w:rsidR="00C86080" w:rsidRDefault="00C86080" w:rsidP="00C86080">
      <w:pPr>
        <w:spacing w:line="360" w:lineRule="auto"/>
        <w:ind w:firstLine="851"/>
        <w:jc w:val="center"/>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DF5445" w:rsidRDefault="00DF5445" w:rsidP="00DF5445">
      <w:pPr>
        <w:spacing w:line="360" w:lineRule="auto"/>
        <w:rPr>
          <w:rFonts w:ascii="Times New Roman" w:hAnsi="Times New Roman"/>
          <w:b/>
          <w:sz w:val="28"/>
          <w:szCs w:val="28"/>
        </w:rPr>
      </w:pPr>
    </w:p>
    <w:p w:rsidR="00B501D4" w:rsidRDefault="00C86080" w:rsidP="00DF5445">
      <w:pPr>
        <w:spacing w:line="360" w:lineRule="auto"/>
        <w:rPr>
          <w:rFonts w:ascii="Times New Roman" w:hAnsi="Times New Roman"/>
          <w:b/>
          <w:sz w:val="28"/>
          <w:szCs w:val="28"/>
        </w:rPr>
      </w:pPr>
      <w:r w:rsidRPr="00C86080">
        <w:rPr>
          <w:rFonts w:ascii="Times New Roman" w:hAnsi="Times New Roman"/>
          <w:b/>
          <w:sz w:val="28"/>
          <w:szCs w:val="28"/>
        </w:rPr>
        <w:lastRenderedPageBreak/>
        <w:t>Литература</w:t>
      </w:r>
    </w:p>
    <w:p w:rsidR="00C86080" w:rsidRDefault="00C86080" w:rsidP="00C86080">
      <w:pPr>
        <w:spacing w:line="360" w:lineRule="auto"/>
        <w:rPr>
          <w:rFonts w:ascii="Times New Roman" w:hAnsi="Times New Roman"/>
          <w:sz w:val="28"/>
          <w:szCs w:val="28"/>
        </w:rPr>
      </w:pPr>
      <w:r>
        <w:rPr>
          <w:rFonts w:ascii="Times New Roman" w:hAnsi="Times New Roman"/>
          <w:sz w:val="28"/>
          <w:szCs w:val="28"/>
        </w:rPr>
        <w:t>1. Православный духовный вестник.  Оренбургская и Бузулукская епархия Саракташский благочинный округ, апрель, май, июнь 2008 г. № 2(52).</w:t>
      </w:r>
    </w:p>
    <w:p w:rsidR="00C86080" w:rsidRDefault="00C86080" w:rsidP="00C86080">
      <w:pPr>
        <w:spacing w:line="360" w:lineRule="auto"/>
        <w:rPr>
          <w:rFonts w:ascii="Times New Roman" w:hAnsi="Times New Roman"/>
          <w:sz w:val="28"/>
          <w:szCs w:val="28"/>
        </w:rPr>
      </w:pPr>
      <w:r>
        <w:rPr>
          <w:rFonts w:ascii="Times New Roman" w:hAnsi="Times New Roman"/>
          <w:sz w:val="28"/>
          <w:szCs w:val="28"/>
        </w:rPr>
        <w:t xml:space="preserve">2.Газута «Прогресс-Т» № </w:t>
      </w:r>
    </w:p>
    <w:p w:rsidR="00B501D4" w:rsidRDefault="00C86080" w:rsidP="00C86080">
      <w:pPr>
        <w:spacing w:line="360" w:lineRule="auto"/>
        <w:rPr>
          <w:rFonts w:ascii="Times New Roman" w:hAnsi="Times New Roman"/>
          <w:sz w:val="28"/>
          <w:szCs w:val="28"/>
        </w:rPr>
      </w:pPr>
      <w:r>
        <w:rPr>
          <w:rFonts w:ascii="Times New Roman" w:hAnsi="Times New Roman"/>
          <w:sz w:val="28"/>
          <w:szCs w:val="28"/>
        </w:rPr>
        <w:t>3. Священник Николай Стремский «Мученики и исповедники Оренбургской епархии ХХ века» книга 1. П. Саракташ Оренбургской области 1998, 376 стр.</w:t>
      </w:r>
    </w:p>
    <w:p w:rsidR="00C55DFC" w:rsidRDefault="00C55DFC" w:rsidP="00207020">
      <w:pPr>
        <w:spacing w:line="360" w:lineRule="auto"/>
        <w:ind w:left="360"/>
        <w:jc w:val="right"/>
        <w:rPr>
          <w:rFonts w:ascii="Times New Roman" w:hAnsi="Times New Roman"/>
          <w:sz w:val="28"/>
          <w:szCs w:val="28"/>
        </w:rPr>
      </w:pPr>
    </w:p>
    <w:p w:rsidR="00C55DFC" w:rsidRDefault="00C55DFC"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F5445" w:rsidRDefault="00DF5445" w:rsidP="00207020">
      <w:pPr>
        <w:spacing w:line="360" w:lineRule="auto"/>
        <w:ind w:left="360"/>
        <w:jc w:val="right"/>
        <w:rPr>
          <w:rFonts w:ascii="Times New Roman" w:hAnsi="Times New Roman"/>
          <w:sz w:val="28"/>
          <w:szCs w:val="28"/>
        </w:rPr>
      </w:pPr>
    </w:p>
    <w:p w:rsidR="00D45CA8" w:rsidRDefault="00207020" w:rsidP="00DF5445">
      <w:pPr>
        <w:spacing w:after="0" w:line="360" w:lineRule="auto"/>
        <w:ind w:left="360"/>
        <w:jc w:val="right"/>
        <w:rPr>
          <w:rFonts w:ascii="Times New Roman" w:hAnsi="Times New Roman"/>
          <w:sz w:val="28"/>
          <w:szCs w:val="28"/>
        </w:rPr>
      </w:pPr>
      <w:r>
        <w:rPr>
          <w:rFonts w:ascii="Times New Roman" w:hAnsi="Times New Roman"/>
          <w:sz w:val="28"/>
          <w:szCs w:val="28"/>
        </w:rPr>
        <w:lastRenderedPageBreak/>
        <w:t>Приложение</w:t>
      </w:r>
    </w:p>
    <w:p w:rsidR="00DF5445" w:rsidRPr="00A136C4" w:rsidRDefault="00DF5445" w:rsidP="00DF5445">
      <w:pPr>
        <w:spacing w:after="0" w:line="360" w:lineRule="auto"/>
        <w:ind w:left="360"/>
        <w:jc w:val="center"/>
        <w:rPr>
          <w:rFonts w:ascii="Times New Roman" w:hAnsi="Times New Roman"/>
          <w:sz w:val="28"/>
          <w:szCs w:val="28"/>
        </w:rPr>
      </w:pPr>
      <w:r>
        <w:rPr>
          <w:rFonts w:ascii="Times New Roman" w:hAnsi="Times New Roman"/>
          <w:sz w:val="28"/>
          <w:szCs w:val="28"/>
        </w:rPr>
        <w:t>Метрические книги</w:t>
      </w:r>
    </w:p>
    <w:p w:rsidR="00D45CA8" w:rsidRDefault="001C2DB2" w:rsidP="00D45CA8">
      <w:pPr>
        <w:spacing w:line="360" w:lineRule="auto"/>
        <w:ind w:firstLine="540"/>
        <w:jc w:val="both"/>
        <w:rPr>
          <w:rFonts w:ascii="Times New Roman" w:hAnsi="Times New Roman"/>
          <w:b/>
          <w:bCs/>
          <w:sz w:val="28"/>
          <w:szCs w:val="28"/>
        </w:rPr>
      </w:pPr>
      <w:r w:rsidRPr="00AE0BDB">
        <w:rPr>
          <w:rFonts w:ascii="Times New Roman" w:hAnsi="Times New Roman"/>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322.85pt">
            <v:imagedata r:id="rId8" o:title="IMG_4537"/>
          </v:shape>
        </w:pict>
      </w:r>
    </w:p>
    <w:p w:rsidR="00DF5445" w:rsidRDefault="001C2DB2" w:rsidP="00D45CA8">
      <w:pPr>
        <w:spacing w:line="360" w:lineRule="auto"/>
        <w:ind w:firstLine="540"/>
        <w:jc w:val="both"/>
        <w:rPr>
          <w:rFonts w:ascii="Times New Roman" w:hAnsi="Times New Roman"/>
          <w:b/>
          <w:bCs/>
          <w:sz w:val="28"/>
          <w:szCs w:val="28"/>
        </w:rPr>
      </w:pPr>
      <w:r w:rsidRPr="00AE0BDB">
        <w:rPr>
          <w:rFonts w:ascii="Times New Roman" w:hAnsi="Times New Roman"/>
          <w:b/>
          <w:bCs/>
          <w:sz w:val="28"/>
          <w:szCs w:val="28"/>
        </w:rPr>
        <w:pict>
          <v:shape id="_x0000_i1026" type="#_x0000_t75" style="width:427.35pt;height:320.5pt">
            <v:imagedata r:id="rId9" o:title="IMG_4561"/>
          </v:shape>
        </w:pict>
      </w:r>
    </w:p>
    <w:p w:rsidR="00B501D4" w:rsidRDefault="001C2DB2" w:rsidP="00D45CA8">
      <w:pPr>
        <w:spacing w:line="360" w:lineRule="auto"/>
        <w:ind w:firstLine="540"/>
        <w:jc w:val="both"/>
        <w:rPr>
          <w:rFonts w:ascii="Times New Roman" w:hAnsi="Times New Roman"/>
          <w:b/>
          <w:bCs/>
          <w:sz w:val="28"/>
          <w:szCs w:val="28"/>
        </w:rPr>
      </w:pPr>
      <w:r w:rsidRPr="00AE0BDB">
        <w:rPr>
          <w:rFonts w:ascii="Times New Roman" w:hAnsi="Times New Roman"/>
          <w:b/>
          <w:bCs/>
          <w:sz w:val="28"/>
          <w:szCs w:val="28"/>
        </w:rPr>
        <w:lastRenderedPageBreak/>
        <w:pict>
          <v:shape id="_x0000_i1027" type="#_x0000_t75" style="width:464.5pt;height:620.15pt">
            <v:imagedata r:id="rId10" o:title="IMG_4539"/>
          </v:shape>
        </w:pict>
      </w:r>
    </w:p>
    <w:p w:rsidR="00B501D4" w:rsidRDefault="001C2DB2" w:rsidP="00D45CA8">
      <w:pPr>
        <w:spacing w:line="360" w:lineRule="auto"/>
        <w:ind w:firstLine="540"/>
        <w:jc w:val="both"/>
        <w:rPr>
          <w:rFonts w:ascii="Times New Roman" w:hAnsi="Times New Roman"/>
          <w:b/>
          <w:bCs/>
          <w:sz w:val="28"/>
          <w:szCs w:val="28"/>
        </w:rPr>
      </w:pPr>
      <w:r w:rsidRPr="00AE0BDB">
        <w:rPr>
          <w:rFonts w:ascii="Times New Roman" w:hAnsi="Times New Roman"/>
          <w:b/>
          <w:bCs/>
          <w:sz w:val="28"/>
          <w:szCs w:val="28"/>
        </w:rPr>
        <w:lastRenderedPageBreak/>
        <w:pict>
          <v:shape id="_x0000_i1028" type="#_x0000_t75" style="width:457.55pt;height:678.2pt">
            <v:imagedata r:id="rId11" o:title="IMG_4544"/>
          </v:shape>
        </w:pict>
      </w:r>
      <w:r w:rsidRPr="00AE0BDB">
        <w:rPr>
          <w:rFonts w:ascii="Times New Roman" w:hAnsi="Times New Roman"/>
          <w:b/>
          <w:bCs/>
          <w:sz w:val="28"/>
          <w:szCs w:val="28"/>
        </w:rPr>
        <w:lastRenderedPageBreak/>
        <w:pict>
          <v:shape id="_x0000_i1029" type="#_x0000_t75" style="width:478.45pt;height:636.4pt">
            <v:imagedata r:id="rId12" o:title="IMG_4554"/>
          </v:shape>
        </w:pict>
      </w:r>
    </w:p>
    <w:p w:rsidR="002C07E0" w:rsidRDefault="001C2DB2" w:rsidP="00D45CA8">
      <w:pPr>
        <w:spacing w:line="360" w:lineRule="auto"/>
        <w:ind w:firstLine="851"/>
        <w:rPr>
          <w:rFonts w:ascii="Times New Roman" w:hAnsi="Times New Roman"/>
          <w:sz w:val="28"/>
          <w:szCs w:val="28"/>
        </w:rPr>
      </w:pPr>
      <w:r w:rsidRPr="00AE0BDB">
        <w:rPr>
          <w:rFonts w:ascii="Times New Roman" w:hAnsi="Times New Roman"/>
          <w:sz w:val="28"/>
          <w:szCs w:val="28"/>
        </w:rPr>
        <w:lastRenderedPageBreak/>
        <w:pict>
          <v:shape id="_x0000_i1030" type="#_x0000_t75" style="width:429.7pt;height:325.15pt">
            <v:imagedata r:id="rId13" o:title="Копия газ 001"/>
          </v:shape>
        </w:pict>
      </w:r>
    </w:p>
    <w:p w:rsidR="00510B4F" w:rsidRDefault="002C07E0" w:rsidP="00B501D4">
      <w:pPr>
        <w:spacing w:line="360" w:lineRule="auto"/>
        <w:ind w:firstLine="851"/>
        <w:jc w:val="center"/>
        <w:rPr>
          <w:rFonts w:ascii="Times New Roman" w:hAnsi="Times New Roman"/>
          <w:sz w:val="28"/>
          <w:szCs w:val="28"/>
        </w:rPr>
      </w:pPr>
      <w:r>
        <w:rPr>
          <w:rFonts w:ascii="Times New Roman" w:hAnsi="Times New Roman"/>
          <w:sz w:val="28"/>
          <w:szCs w:val="28"/>
        </w:rPr>
        <w:t>Крестовоздвиженская церковь – 1905 г.</w:t>
      </w:r>
    </w:p>
    <w:p w:rsidR="0098786B"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pict>
          <v:shape id="_x0000_i1031" type="#_x0000_t75" style="width:6in;height:294.95pt">
            <v:imagedata r:id="rId14" o:title="газ 003"/>
          </v:shape>
        </w:pict>
      </w:r>
    </w:p>
    <w:p w:rsidR="0098786B" w:rsidRDefault="0098786B" w:rsidP="0098786B">
      <w:pPr>
        <w:spacing w:line="360" w:lineRule="auto"/>
        <w:ind w:firstLine="851"/>
        <w:jc w:val="center"/>
        <w:rPr>
          <w:rFonts w:ascii="Times New Roman" w:hAnsi="Times New Roman"/>
          <w:sz w:val="28"/>
          <w:szCs w:val="28"/>
        </w:rPr>
      </w:pPr>
      <w:r>
        <w:rPr>
          <w:rFonts w:ascii="Times New Roman" w:hAnsi="Times New Roman"/>
          <w:sz w:val="28"/>
          <w:szCs w:val="28"/>
        </w:rPr>
        <w:t>Расчистка территории храма</w:t>
      </w:r>
    </w:p>
    <w:p w:rsidR="0098786B"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lastRenderedPageBreak/>
        <w:pict>
          <v:shape id="_x0000_i1032" type="#_x0000_t75" style="width:406.45pt;height:283.35pt">
            <v:imagedata r:id="rId15" o:title="Расчистка территории храма"/>
          </v:shape>
        </w:pict>
      </w:r>
    </w:p>
    <w:p w:rsidR="0098786B" w:rsidRDefault="0098786B" w:rsidP="0098786B">
      <w:pPr>
        <w:spacing w:line="360" w:lineRule="auto"/>
        <w:ind w:firstLine="851"/>
        <w:jc w:val="center"/>
        <w:rPr>
          <w:rFonts w:ascii="Times New Roman" w:hAnsi="Times New Roman"/>
          <w:sz w:val="28"/>
          <w:szCs w:val="28"/>
        </w:rPr>
      </w:pPr>
      <w:r>
        <w:rPr>
          <w:rFonts w:ascii="Times New Roman" w:hAnsi="Times New Roman"/>
          <w:sz w:val="28"/>
          <w:szCs w:val="28"/>
        </w:rPr>
        <w:t>Первый приезд протоиерея Николая Стремского с матушкой Галиной</w:t>
      </w:r>
    </w:p>
    <w:p w:rsidR="0098786B"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pict>
          <v:shape id="_x0000_i1033" type="#_x0000_t75" style="width:413.4pt;height:281.05pt">
            <v:imagedata r:id="rId16" o:title="Первый приезд Николая Стремского с матушкой Галиной в с"/>
          </v:shape>
        </w:pict>
      </w:r>
    </w:p>
    <w:p w:rsidR="0098786B"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lastRenderedPageBreak/>
        <w:pict>
          <v:shape id="_x0000_i1034" type="#_x0000_t75" style="width:394.85pt;height:267.1pt">
            <v:imagedata r:id="rId17" o:title="Копия (2) газ 002"/>
          </v:shape>
        </w:pict>
      </w:r>
    </w:p>
    <w:p w:rsidR="0098786B" w:rsidRDefault="0098786B" w:rsidP="0098786B">
      <w:pPr>
        <w:spacing w:line="360" w:lineRule="auto"/>
        <w:ind w:firstLine="851"/>
        <w:jc w:val="center"/>
        <w:rPr>
          <w:rFonts w:ascii="Times New Roman" w:hAnsi="Times New Roman"/>
          <w:sz w:val="28"/>
          <w:szCs w:val="28"/>
        </w:rPr>
      </w:pPr>
      <w:r>
        <w:rPr>
          <w:rFonts w:ascii="Times New Roman" w:hAnsi="Times New Roman"/>
          <w:sz w:val="28"/>
          <w:szCs w:val="28"/>
        </w:rPr>
        <w:t>Службы во время ремонта</w:t>
      </w:r>
    </w:p>
    <w:p w:rsidR="0098786B"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pict>
          <v:shape id="_x0000_i1035" type="#_x0000_t75" style="width:411.1pt;height:285.7pt">
            <v:imagedata r:id="rId18" o:title="Копия (2) газ 004"/>
          </v:shape>
        </w:pict>
      </w:r>
    </w:p>
    <w:p w:rsidR="0098786B"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lastRenderedPageBreak/>
        <w:pict>
          <v:shape id="_x0000_i1036" type="#_x0000_t75" style="width:394.85pt;height:276.4pt">
            <v:imagedata r:id="rId19" o:title="Службы во время ремонта"/>
          </v:shape>
        </w:pict>
      </w:r>
    </w:p>
    <w:p w:rsidR="00341948" w:rsidRDefault="001C2DB2" w:rsidP="0098786B">
      <w:pPr>
        <w:spacing w:line="360" w:lineRule="auto"/>
        <w:ind w:firstLine="851"/>
        <w:jc w:val="center"/>
        <w:rPr>
          <w:rFonts w:ascii="Times New Roman" w:hAnsi="Times New Roman"/>
          <w:sz w:val="28"/>
          <w:szCs w:val="28"/>
        </w:rPr>
      </w:pPr>
      <w:r w:rsidRPr="00AE0BDB">
        <w:rPr>
          <w:rFonts w:ascii="Times New Roman" w:hAnsi="Times New Roman"/>
          <w:sz w:val="28"/>
          <w:szCs w:val="28"/>
        </w:rPr>
        <w:pict>
          <v:shape id="_x0000_i1037" type="#_x0000_t75" style="width:243.85pt;height:353.05pt">
            <v:imagedata r:id="rId20" o:title="Копия (2) газ 007"/>
          </v:shape>
        </w:pict>
      </w:r>
    </w:p>
    <w:p w:rsidR="00341948" w:rsidRDefault="00341948" w:rsidP="0098786B">
      <w:pPr>
        <w:spacing w:line="360" w:lineRule="auto"/>
        <w:ind w:firstLine="851"/>
        <w:jc w:val="center"/>
        <w:rPr>
          <w:rFonts w:ascii="Times New Roman" w:hAnsi="Times New Roman"/>
          <w:sz w:val="28"/>
          <w:szCs w:val="28"/>
        </w:rPr>
      </w:pPr>
    </w:p>
    <w:p w:rsidR="00DF5445" w:rsidRDefault="00DF5445" w:rsidP="0098786B">
      <w:pPr>
        <w:spacing w:line="360" w:lineRule="auto"/>
        <w:ind w:firstLine="851"/>
        <w:jc w:val="center"/>
        <w:rPr>
          <w:rFonts w:ascii="Times New Roman" w:hAnsi="Times New Roman"/>
          <w:sz w:val="28"/>
          <w:szCs w:val="28"/>
        </w:rPr>
      </w:pPr>
    </w:p>
    <w:p w:rsidR="0098786B" w:rsidRDefault="0098786B" w:rsidP="0098786B">
      <w:pPr>
        <w:spacing w:line="360" w:lineRule="auto"/>
        <w:ind w:firstLine="851"/>
        <w:jc w:val="center"/>
        <w:rPr>
          <w:rFonts w:ascii="Times New Roman" w:hAnsi="Times New Roman"/>
          <w:sz w:val="28"/>
          <w:szCs w:val="28"/>
        </w:rPr>
      </w:pPr>
      <w:r>
        <w:rPr>
          <w:rFonts w:ascii="Times New Roman" w:hAnsi="Times New Roman"/>
          <w:sz w:val="28"/>
          <w:szCs w:val="28"/>
        </w:rPr>
        <w:lastRenderedPageBreak/>
        <w:t>Поднятие маковки с крестом</w:t>
      </w:r>
    </w:p>
    <w:p w:rsidR="00510B4F" w:rsidRDefault="001C2DB2" w:rsidP="00B501D4">
      <w:pPr>
        <w:spacing w:line="360" w:lineRule="auto"/>
        <w:jc w:val="center"/>
        <w:rPr>
          <w:rFonts w:ascii="Times New Roman" w:hAnsi="Times New Roman"/>
          <w:sz w:val="28"/>
          <w:szCs w:val="28"/>
        </w:rPr>
      </w:pPr>
      <w:r w:rsidRPr="00AE0BDB">
        <w:rPr>
          <w:rFonts w:ascii="Times New Roman" w:hAnsi="Times New Roman"/>
          <w:sz w:val="28"/>
          <w:szCs w:val="28"/>
        </w:rPr>
        <w:pict>
          <v:shape id="_x0000_i1038" type="#_x0000_t75" style="width:434.3pt;height:285.7pt">
            <v:imagedata r:id="rId21" o:title="Копия газ 006"/>
          </v:shape>
        </w:pict>
      </w:r>
    </w:p>
    <w:p w:rsidR="0098786B" w:rsidRDefault="001C2DB2" w:rsidP="00D578F9">
      <w:pPr>
        <w:spacing w:line="360" w:lineRule="auto"/>
        <w:rPr>
          <w:rFonts w:ascii="Times New Roman" w:hAnsi="Times New Roman"/>
          <w:sz w:val="28"/>
          <w:szCs w:val="28"/>
        </w:rPr>
      </w:pPr>
      <w:r w:rsidRPr="00AE0BDB">
        <w:rPr>
          <w:rFonts w:ascii="Times New Roman" w:hAnsi="Times New Roman"/>
          <w:sz w:val="28"/>
          <w:szCs w:val="28"/>
        </w:rPr>
        <w:pict>
          <v:shape id="_x0000_i1039" type="#_x0000_t75" style="width:457.55pt;height:306.6pt">
            <v:imagedata r:id="rId22" o:title="Копия газ 002"/>
          </v:shape>
        </w:pict>
      </w:r>
    </w:p>
    <w:p w:rsidR="0098786B" w:rsidRDefault="0098786B" w:rsidP="0098786B">
      <w:pPr>
        <w:spacing w:line="360" w:lineRule="auto"/>
        <w:jc w:val="center"/>
        <w:rPr>
          <w:rFonts w:ascii="Times New Roman" w:hAnsi="Times New Roman"/>
          <w:sz w:val="28"/>
          <w:szCs w:val="28"/>
        </w:rPr>
      </w:pPr>
      <w:r>
        <w:rPr>
          <w:rFonts w:ascii="Times New Roman" w:hAnsi="Times New Roman"/>
          <w:sz w:val="28"/>
          <w:szCs w:val="28"/>
        </w:rPr>
        <w:lastRenderedPageBreak/>
        <w:t>2012 г.</w:t>
      </w:r>
      <w:r w:rsidRPr="0098786B">
        <w:rPr>
          <w:rFonts w:ascii="Times New Roman" w:hAnsi="Times New Roman"/>
          <w:snapToGrid w:val="0"/>
          <w:color w:val="000000"/>
          <w:w w:val="0"/>
          <w:sz w:val="0"/>
          <w:szCs w:val="0"/>
          <w:u w:color="000000"/>
          <w:bdr w:val="none" w:sz="0" w:space="0" w:color="000000"/>
          <w:shd w:val="clear" w:color="000000" w:fill="000000"/>
        </w:rPr>
        <w:t xml:space="preserve"> </w:t>
      </w:r>
      <w:r w:rsidR="001C2DB2" w:rsidRPr="00AE0BDB">
        <w:rPr>
          <w:rFonts w:ascii="Times New Roman" w:hAnsi="Times New Roman"/>
          <w:sz w:val="28"/>
          <w:szCs w:val="28"/>
        </w:rPr>
        <w:pict>
          <v:shape id="_x0000_i1040" type="#_x0000_t75" style="width:438.95pt;height:329.8pt">
            <v:imagedata r:id="rId23" o:title="май 2010 678"/>
          </v:shape>
        </w:pict>
      </w:r>
    </w:p>
    <w:p w:rsidR="0098786B" w:rsidRDefault="001C2DB2" w:rsidP="0098786B">
      <w:pPr>
        <w:spacing w:line="360" w:lineRule="auto"/>
        <w:jc w:val="center"/>
        <w:rPr>
          <w:rFonts w:ascii="Times New Roman" w:hAnsi="Times New Roman"/>
          <w:sz w:val="28"/>
          <w:szCs w:val="28"/>
        </w:rPr>
      </w:pPr>
      <w:r w:rsidRPr="00AE0BDB">
        <w:rPr>
          <w:rFonts w:ascii="Times New Roman" w:hAnsi="Times New Roman"/>
          <w:sz w:val="28"/>
          <w:szCs w:val="28"/>
        </w:rPr>
        <w:pict>
          <v:shape id="_x0000_i1041" type="#_x0000_t75" style="width:443.6pt;height:334.45pt">
            <v:imagedata r:id="rId24" o:title="май 2010 681"/>
          </v:shape>
        </w:pict>
      </w:r>
    </w:p>
    <w:p w:rsidR="00B501D4" w:rsidRDefault="001C2DB2" w:rsidP="0098786B">
      <w:pPr>
        <w:spacing w:line="360" w:lineRule="auto"/>
        <w:jc w:val="center"/>
        <w:rPr>
          <w:rFonts w:ascii="Times New Roman" w:hAnsi="Times New Roman"/>
          <w:sz w:val="28"/>
          <w:szCs w:val="28"/>
        </w:rPr>
      </w:pPr>
      <w:r w:rsidRPr="00AE0BDB">
        <w:rPr>
          <w:rFonts w:ascii="Times New Roman" w:hAnsi="Times New Roman"/>
          <w:sz w:val="28"/>
          <w:szCs w:val="28"/>
        </w:rPr>
        <w:lastRenderedPageBreak/>
        <w:pict>
          <v:shape id="_x0000_i1042" type="#_x0000_t75" style="width:450.6pt;height:336.75pt">
            <v:imagedata r:id="rId25" o:title="май 2010 694"/>
          </v:shape>
        </w:pict>
      </w:r>
    </w:p>
    <w:p w:rsidR="00B501D4" w:rsidRDefault="00B501D4" w:rsidP="00B501D4">
      <w:pPr>
        <w:spacing w:line="360" w:lineRule="auto"/>
        <w:rPr>
          <w:rFonts w:ascii="Times New Roman" w:hAnsi="Times New Roman"/>
          <w:sz w:val="28"/>
          <w:szCs w:val="28"/>
        </w:rPr>
      </w:pPr>
      <w:r>
        <w:rPr>
          <w:rFonts w:ascii="Times New Roman" w:hAnsi="Times New Roman"/>
          <w:sz w:val="28"/>
          <w:szCs w:val="28"/>
        </w:rPr>
        <w:t>Православный храм в наши дни и</w:t>
      </w:r>
      <w:r w:rsidR="001C2DB2" w:rsidRPr="00AE0BDB">
        <w:rPr>
          <w:rFonts w:ascii="Times New Roman" w:hAnsi="Times New Roman"/>
          <w:sz w:val="28"/>
          <w:szCs w:val="28"/>
        </w:rPr>
        <w:pict>
          <v:shape id="_x0000_i1043" type="#_x0000_t75" style="width:434.3pt;height:325.15pt">
            <v:imagedata r:id="rId26" o:title="май 2010 709"/>
          </v:shape>
        </w:pict>
      </w:r>
    </w:p>
    <w:p w:rsidR="00B501D4" w:rsidRDefault="001C2DB2" w:rsidP="0098786B">
      <w:pPr>
        <w:spacing w:line="360" w:lineRule="auto"/>
        <w:jc w:val="center"/>
        <w:rPr>
          <w:rFonts w:ascii="Times New Roman" w:hAnsi="Times New Roman"/>
          <w:sz w:val="28"/>
          <w:szCs w:val="28"/>
        </w:rPr>
      </w:pPr>
      <w:r w:rsidRPr="00AE0BDB">
        <w:rPr>
          <w:rFonts w:ascii="Times New Roman" w:hAnsi="Times New Roman"/>
          <w:sz w:val="28"/>
          <w:szCs w:val="28"/>
        </w:rPr>
        <w:lastRenderedPageBreak/>
        <w:pict>
          <v:shape id="_x0000_i1044" type="#_x0000_t75" style="width:443.6pt;height:332.15pt">
            <v:imagedata r:id="rId27" o:title="май 2010 710"/>
          </v:shape>
        </w:pict>
      </w:r>
    </w:p>
    <w:p w:rsidR="0098786B" w:rsidRDefault="001C2DB2" w:rsidP="0098786B">
      <w:pPr>
        <w:spacing w:line="360" w:lineRule="auto"/>
        <w:jc w:val="center"/>
        <w:rPr>
          <w:rFonts w:ascii="Times New Roman" w:hAnsi="Times New Roman"/>
          <w:sz w:val="28"/>
          <w:szCs w:val="28"/>
        </w:rPr>
      </w:pPr>
      <w:r w:rsidRPr="00AE0BDB">
        <w:rPr>
          <w:rFonts w:ascii="Times New Roman" w:hAnsi="Times New Roman"/>
          <w:sz w:val="28"/>
          <w:szCs w:val="28"/>
        </w:rPr>
        <w:pict>
          <v:shape id="_x0000_i1045" type="#_x0000_t75" style="width:445.95pt;height:334.45pt">
            <v:imagedata r:id="rId28" o:title="IMG_2714"/>
          </v:shape>
        </w:pict>
      </w:r>
    </w:p>
    <w:p w:rsidR="00B501D4" w:rsidRPr="00D578F9" w:rsidRDefault="00B501D4" w:rsidP="0098786B">
      <w:pPr>
        <w:spacing w:line="360" w:lineRule="auto"/>
        <w:jc w:val="center"/>
        <w:rPr>
          <w:rFonts w:ascii="Times New Roman" w:hAnsi="Times New Roman"/>
          <w:sz w:val="28"/>
          <w:szCs w:val="28"/>
        </w:rPr>
      </w:pPr>
      <w:r>
        <w:rPr>
          <w:rFonts w:ascii="Times New Roman" w:hAnsi="Times New Roman"/>
          <w:sz w:val="28"/>
          <w:szCs w:val="28"/>
        </w:rPr>
        <w:t>Казанско-Богородицкий храм, ныне Дом милосердия</w:t>
      </w:r>
    </w:p>
    <w:sectPr w:rsidR="00B501D4" w:rsidRPr="00D578F9" w:rsidSect="0016173B">
      <w:headerReference w:type="even" r:id="rId29"/>
      <w:headerReference w:type="default" r:id="rId30"/>
      <w:footerReference w:type="even" r:id="rId31"/>
      <w:footerReference w:type="default" r:id="rId32"/>
      <w:headerReference w:type="first" r:id="rId33"/>
      <w:footerReference w:type="first" r:id="rId3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EB6" w:rsidRDefault="00DA0EB6" w:rsidP="00D45CA8">
      <w:pPr>
        <w:spacing w:after="0" w:line="240" w:lineRule="auto"/>
      </w:pPr>
      <w:r>
        <w:separator/>
      </w:r>
    </w:p>
  </w:endnote>
  <w:endnote w:type="continuationSeparator" w:id="1">
    <w:p w:rsidR="00DA0EB6" w:rsidRDefault="00DA0EB6" w:rsidP="00D45C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CA8" w:rsidRDefault="00D45CA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CA8" w:rsidRDefault="00D45CA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CA8" w:rsidRDefault="00D45CA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EB6" w:rsidRDefault="00DA0EB6" w:rsidP="00D45CA8">
      <w:pPr>
        <w:spacing w:after="0" w:line="240" w:lineRule="auto"/>
      </w:pPr>
      <w:r>
        <w:separator/>
      </w:r>
    </w:p>
  </w:footnote>
  <w:footnote w:type="continuationSeparator" w:id="1">
    <w:p w:rsidR="00DA0EB6" w:rsidRDefault="00DA0EB6" w:rsidP="00D45C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CA8" w:rsidRDefault="00D45CA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CA8" w:rsidRDefault="00D45CA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CA8" w:rsidRDefault="00D45CA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871FA"/>
    <w:multiLevelType w:val="multilevel"/>
    <w:tmpl w:val="70B0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2"/>
  <w:doNotTrackMoves/>
  <w:defaultTabStop w:val="708"/>
  <w:drawingGridHorizontalSpacing w:val="110"/>
  <w:displayHorizontalDrawingGridEvery w:val="2"/>
  <w:characterSpacingControl w:val="doNotCompress"/>
  <w:hdrShapeDefaults>
    <o:shapedefaults v:ext="edit" spidmax="1536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A81"/>
    <w:rsid w:val="00004AC2"/>
    <w:rsid w:val="0001598A"/>
    <w:rsid w:val="00081509"/>
    <w:rsid w:val="00122B37"/>
    <w:rsid w:val="00157A2A"/>
    <w:rsid w:val="0016173B"/>
    <w:rsid w:val="001867D4"/>
    <w:rsid w:val="001C24DA"/>
    <w:rsid w:val="001C2DB2"/>
    <w:rsid w:val="001D4114"/>
    <w:rsid w:val="001F31AF"/>
    <w:rsid w:val="00207020"/>
    <w:rsid w:val="00207579"/>
    <w:rsid w:val="00222270"/>
    <w:rsid w:val="002758BF"/>
    <w:rsid w:val="0029569B"/>
    <w:rsid w:val="002B3A1A"/>
    <w:rsid w:val="002B4B79"/>
    <w:rsid w:val="002C07E0"/>
    <w:rsid w:val="002D6939"/>
    <w:rsid w:val="0030136F"/>
    <w:rsid w:val="00341948"/>
    <w:rsid w:val="0036072F"/>
    <w:rsid w:val="003A7001"/>
    <w:rsid w:val="00491919"/>
    <w:rsid w:val="004A0432"/>
    <w:rsid w:val="004A7C95"/>
    <w:rsid w:val="00510B4F"/>
    <w:rsid w:val="00616380"/>
    <w:rsid w:val="00634305"/>
    <w:rsid w:val="00665A1E"/>
    <w:rsid w:val="006742CA"/>
    <w:rsid w:val="006F69F2"/>
    <w:rsid w:val="007228B6"/>
    <w:rsid w:val="00731CC1"/>
    <w:rsid w:val="00787B18"/>
    <w:rsid w:val="007D3936"/>
    <w:rsid w:val="00801A9F"/>
    <w:rsid w:val="00833B02"/>
    <w:rsid w:val="00844D02"/>
    <w:rsid w:val="008B4CDC"/>
    <w:rsid w:val="0093584A"/>
    <w:rsid w:val="00945168"/>
    <w:rsid w:val="00972A81"/>
    <w:rsid w:val="0098786B"/>
    <w:rsid w:val="009967EF"/>
    <w:rsid w:val="009A11F5"/>
    <w:rsid w:val="009B0CF8"/>
    <w:rsid w:val="00A136C4"/>
    <w:rsid w:val="00A573A0"/>
    <w:rsid w:val="00AE0BDB"/>
    <w:rsid w:val="00B40680"/>
    <w:rsid w:val="00B501D4"/>
    <w:rsid w:val="00B74B71"/>
    <w:rsid w:val="00BC34F1"/>
    <w:rsid w:val="00C27033"/>
    <w:rsid w:val="00C55DFC"/>
    <w:rsid w:val="00C86080"/>
    <w:rsid w:val="00C95471"/>
    <w:rsid w:val="00CA271D"/>
    <w:rsid w:val="00D410AD"/>
    <w:rsid w:val="00D45CA8"/>
    <w:rsid w:val="00D54A5F"/>
    <w:rsid w:val="00D578F9"/>
    <w:rsid w:val="00D83F0D"/>
    <w:rsid w:val="00DA0EB6"/>
    <w:rsid w:val="00DA49D8"/>
    <w:rsid w:val="00DC1A27"/>
    <w:rsid w:val="00DF5445"/>
    <w:rsid w:val="00E20E35"/>
    <w:rsid w:val="00E42427"/>
    <w:rsid w:val="00E42CF6"/>
    <w:rsid w:val="00E82B31"/>
    <w:rsid w:val="00EB198F"/>
    <w:rsid w:val="00ED291F"/>
    <w:rsid w:val="00EE3D2A"/>
    <w:rsid w:val="00F000AA"/>
    <w:rsid w:val="00F03B2E"/>
    <w:rsid w:val="00F35A12"/>
    <w:rsid w:val="00F477CB"/>
    <w:rsid w:val="00F93936"/>
    <w:rsid w:val="00FA066F"/>
    <w:rsid w:val="00FA7953"/>
    <w:rsid w:val="00FD3E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B02"/>
    <w:pPr>
      <w:spacing w:after="200" w:line="276" w:lineRule="auto"/>
    </w:pPr>
    <w:rPr>
      <w:sz w:val="22"/>
      <w:szCs w:val="22"/>
    </w:rPr>
  </w:style>
  <w:style w:type="paragraph" w:styleId="2">
    <w:name w:val="heading 2"/>
    <w:basedOn w:val="a"/>
    <w:next w:val="a"/>
    <w:link w:val="20"/>
    <w:qFormat/>
    <w:locked/>
    <w:rsid w:val="00A136C4"/>
    <w:pPr>
      <w:keepNext/>
      <w:spacing w:after="0" w:line="240" w:lineRule="auto"/>
      <w:outlineLvl w:val="1"/>
    </w:pPr>
    <w:rPr>
      <w:rFonts w:ascii="Times New Roman" w:eastAsia="Calibri"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72A81"/>
    <w:rPr>
      <w:sz w:val="22"/>
      <w:szCs w:val="22"/>
      <w:lang w:eastAsia="en-US"/>
    </w:rPr>
  </w:style>
  <w:style w:type="character" w:customStyle="1" w:styleId="apple-converted-space">
    <w:name w:val="apple-converted-space"/>
    <w:basedOn w:val="a0"/>
    <w:uiPriority w:val="99"/>
    <w:rsid w:val="00972A81"/>
    <w:rPr>
      <w:rFonts w:cs="Times New Roman"/>
    </w:rPr>
  </w:style>
  <w:style w:type="paragraph" w:styleId="a4">
    <w:name w:val="Normal (Web)"/>
    <w:basedOn w:val="a"/>
    <w:rsid w:val="00222270"/>
    <w:pPr>
      <w:tabs>
        <w:tab w:val="left" w:pos="708"/>
      </w:tabs>
      <w:suppressAutoHyphens/>
      <w:spacing w:before="28" w:after="28" w:line="100" w:lineRule="atLeast"/>
    </w:pPr>
    <w:rPr>
      <w:rFonts w:ascii="Times New Roman" w:hAnsi="Times New Roman"/>
      <w:sz w:val="24"/>
      <w:szCs w:val="24"/>
    </w:rPr>
  </w:style>
  <w:style w:type="paragraph" w:customStyle="1" w:styleId="a5">
    <w:name w:val="Базовый"/>
    <w:rsid w:val="00A136C4"/>
    <w:pPr>
      <w:tabs>
        <w:tab w:val="left" w:pos="708"/>
      </w:tabs>
      <w:suppressAutoHyphens/>
      <w:spacing w:after="200" w:line="276" w:lineRule="auto"/>
    </w:pPr>
    <w:rPr>
      <w:sz w:val="22"/>
      <w:szCs w:val="22"/>
    </w:rPr>
  </w:style>
  <w:style w:type="character" w:customStyle="1" w:styleId="20">
    <w:name w:val="Заголовок 2 Знак"/>
    <w:basedOn w:val="a0"/>
    <w:link w:val="2"/>
    <w:rsid w:val="00A136C4"/>
    <w:rPr>
      <w:rFonts w:ascii="Times New Roman" w:eastAsia="Calibri" w:hAnsi="Times New Roman"/>
      <w:sz w:val="24"/>
      <w:szCs w:val="24"/>
    </w:rPr>
  </w:style>
  <w:style w:type="paragraph" w:styleId="a6">
    <w:name w:val="header"/>
    <w:basedOn w:val="a"/>
    <w:link w:val="a7"/>
    <w:uiPriority w:val="99"/>
    <w:unhideWhenUsed/>
    <w:rsid w:val="00D45CA8"/>
    <w:pPr>
      <w:tabs>
        <w:tab w:val="center" w:pos="4677"/>
        <w:tab w:val="right" w:pos="9355"/>
      </w:tabs>
    </w:pPr>
  </w:style>
  <w:style w:type="character" w:customStyle="1" w:styleId="a7">
    <w:name w:val="Верхний колонтитул Знак"/>
    <w:basedOn w:val="a0"/>
    <w:link w:val="a6"/>
    <w:uiPriority w:val="99"/>
    <w:rsid w:val="00D45CA8"/>
  </w:style>
  <w:style w:type="paragraph" w:styleId="a8">
    <w:name w:val="footer"/>
    <w:basedOn w:val="a"/>
    <w:link w:val="a9"/>
    <w:uiPriority w:val="99"/>
    <w:semiHidden/>
    <w:unhideWhenUsed/>
    <w:rsid w:val="00D45CA8"/>
    <w:pPr>
      <w:tabs>
        <w:tab w:val="center" w:pos="4677"/>
        <w:tab w:val="right" w:pos="9355"/>
      </w:tabs>
    </w:pPr>
  </w:style>
  <w:style w:type="character" w:customStyle="1" w:styleId="a9">
    <w:name w:val="Нижний колонтитул Знак"/>
    <w:basedOn w:val="a0"/>
    <w:link w:val="a8"/>
    <w:uiPriority w:val="99"/>
    <w:semiHidden/>
    <w:rsid w:val="00D45CA8"/>
  </w:style>
  <w:style w:type="paragraph" w:styleId="aa">
    <w:name w:val="Balloon Text"/>
    <w:basedOn w:val="a"/>
    <w:link w:val="ab"/>
    <w:uiPriority w:val="99"/>
    <w:semiHidden/>
    <w:unhideWhenUsed/>
    <w:rsid w:val="00D45CA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45C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0127875">
      <w:marLeft w:val="0"/>
      <w:marRight w:val="0"/>
      <w:marTop w:val="0"/>
      <w:marBottom w:val="0"/>
      <w:divBdr>
        <w:top w:val="none" w:sz="0" w:space="0" w:color="auto"/>
        <w:left w:val="none" w:sz="0" w:space="0" w:color="auto"/>
        <w:bottom w:val="none" w:sz="0" w:space="0" w:color="auto"/>
        <w:right w:val="none" w:sz="0" w:space="0" w:color="auto"/>
      </w:divBdr>
    </w:div>
    <w:div w:id="178240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43CAB-6AF7-4A33-87E9-441AFD52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34</Pages>
  <Words>4274</Words>
  <Characters>24367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rino4ka</dc:creator>
  <cp:keywords/>
  <dc:description/>
  <cp:lastModifiedBy>Deafult User</cp:lastModifiedBy>
  <cp:revision>25</cp:revision>
  <dcterms:created xsi:type="dcterms:W3CDTF">2014-03-02T12:59:00Z</dcterms:created>
  <dcterms:modified xsi:type="dcterms:W3CDTF">2015-01-06T15:59:00Z</dcterms:modified>
</cp:coreProperties>
</file>